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0A" w:rsidRPr="00975D30" w:rsidRDefault="00655308" w:rsidP="00316479">
      <w:pPr>
        <w:jc w:val="center"/>
        <w:rPr>
          <w:rFonts w:ascii="PT Astra Serif" w:hAnsi="PT Astra Serif"/>
          <w:sz w:val="24"/>
          <w:szCs w:val="24"/>
        </w:rPr>
      </w:pPr>
      <w:r w:rsidRPr="00975D30"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638175" cy="598805"/>
            <wp:effectExtent l="19050" t="0" r="9525" b="0"/>
            <wp:docPr id="1" name="Рисунок 1" descr="GerbTOu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TOug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58F" w:rsidRPr="00975D30" w:rsidRDefault="00DE6C0A" w:rsidP="007B458F">
      <w:pPr>
        <w:spacing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975D30">
        <w:rPr>
          <w:rFonts w:ascii="PT Astra Serif" w:hAnsi="PT Astra Serif"/>
          <w:b/>
          <w:sz w:val="24"/>
          <w:szCs w:val="24"/>
        </w:rPr>
        <w:t>ДЕПАРТАМЕНТ ПРИРОДНЫХ РЕСУРСОВ И ОХРАНЫ</w:t>
      </w:r>
    </w:p>
    <w:p w:rsidR="007B458F" w:rsidRPr="00975D30" w:rsidRDefault="00DE6C0A" w:rsidP="00D057BA">
      <w:pPr>
        <w:spacing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975D30">
        <w:rPr>
          <w:rFonts w:ascii="PT Astra Serif" w:hAnsi="PT Astra Serif"/>
          <w:b/>
          <w:sz w:val="24"/>
          <w:szCs w:val="24"/>
        </w:rPr>
        <w:t xml:space="preserve"> ОКРУЖАЮЩЕЙ СРЕДЫ ТОМСКОЙ ОБЛАСТИ</w:t>
      </w:r>
    </w:p>
    <w:p w:rsidR="00D057BA" w:rsidRPr="00975D30" w:rsidRDefault="00D057BA" w:rsidP="0068472D">
      <w:pPr>
        <w:spacing w:line="12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</w:p>
    <w:p w:rsidR="007B458F" w:rsidRPr="00975D30" w:rsidRDefault="00ED6A09" w:rsidP="007B458F">
      <w:pPr>
        <w:spacing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975D30">
        <w:rPr>
          <w:rFonts w:ascii="PT Astra Serif" w:hAnsi="PT Astra Serif"/>
          <w:b/>
          <w:sz w:val="26"/>
          <w:szCs w:val="26"/>
        </w:rPr>
        <w:t>ПРИКАЗ</w:t>
      </w:r>
      <w:bookmarkStart w:id="0" w:name="_GoBack"/>
      <w:bookmarkEnd w:id="0"/>
    </w:p>
    <w:tbl>
      <w:tblPr>
        <w:tblStyle w:val="ab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6"/>
        <w:gridCol w:w="6973"/>
      </w:tblGrid>
      <w:tr w:rsidR="001451C8" w:rsidRPr="00975D30" w:rsidTr="001451C8">
        <w:tc>
          <w:tcPr>
            <w:tcW w:w="2666" w:type="dxa"/>
          </w:tcPr>
          <w:p w:rsidR="001451C8" w:rsidRPr="00975D30" w:rsidRDefault="00A6100F" w:rsidP="00526D53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  <w:r w:rsidRPr="00975D30">
              <w:rPr>
                <w:rFonts w:ascii="PT Astra Serif" w:hAnsi="PT Astra Serif"/>
                <w:sz w:val="26"/>
                <w:szCs w:val="26"/>
              </w:rPr>
              <w:t>02.03.2021</w:t>
            </w:r>
          </w:p>
        </w:tc>
        <w:tc>
          <w:tcPr>
            <w:tcW w:w="6973" w:type="dxa"/>
          </w:tcPr>
          <w:p w:rsidR="001451C8" w:rsidRPr="00975D30" w:rsidRDefault="001451C8" w:rsidP="00A6100F">
            <w:pPr>
              <w:spacing w:after="0" w:line="240" w:lineRule="auto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975D30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r w:rsidR="00A6100F" w:rsidRPr="00975D30">
              <w:rPr>
                <w:rFonts w:ascii="PT Astra Serif" w:hAnsi="PT Astra Serif"/>
                <w:sz w:val="26"/>
                <w:szCs w:val="26"/>
              </w:rPr>
              <w:t>41</w:t>
            </w:r>
          </w:p>
        </w:tc>
      </w:tr>
    </w:tbl>
    <w:p w:rsidR="00C126B3" w:rsidRPr="00975D30" w:rsidRDefault="00C126B3" w:rsidP="00C126B3">
      <w:pPr>
        <w:pStyle w:val="ConsPlusNormal"/>
        <w:contextualSpacing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68472D" w:rsidRPr="00975D30" w:rsidRDefault="0065024B" w:rsidP="00F83DD4">
      <w:pPr>
        <w:pStyle w:val="ConsPlusNormal"/>
        <w:contextualSpacing/>
        <w:jc w:val="center"/>
        <w:rPr>
          <w:rFonts w:ascii="PT Astra Serif" w:hAnsi="PT Astra Serif" w:cs="Times New Roman"/>
          <w:bCs/>
          <w:sz w:val="26"/>
          <w:szCs w:val="26"/>
        </w:rPr>
      </w:pPr>
      <w:r w:rsidRPr="00975D30">
        <w:rPr>
          <w:rFonts w:ascii="PT Astra Serif" w:hAnsi="PT Astra Serif" w:cs="Times New Roman"/>
          <w:bCs/>
          <w:sz w:val="26"/>
          <w:szCs w:val="26"/>
        </w:rPr>
        <w:t xml:space="preserve">Об </w:t>
      </w:r>
      <w:r w:rsidR="009B6269" w:rsidRPr="00975D30">
        <w:rPr>
          <w:rFonts w:ascii="PT Astra Serif" w:hAnsi="PT Astra Serif" w:cs="Times New Roman"/>
          <w:bCs/>
          <w:sz w:val="26"/>
          <w:szCs w:val="26"/>
        </w:rPr>
        <w:t xml:space="preserve">утверждении </w:t>
      </w:r>
      <w:r w:rsidR="001867F3" w:rsidRPr="00975D30">
        <w:rPr>
          <w:rFonts w:ascii="PT Astra Serif" w:hAnsi="PT Astra Serif" w:cs="Times New Roman"/>
          <w:bCs/>
          <w:sz w:val="26"/>
          <w:szCs w:val="26"/>
        </w:rPr>
        <w:t>Порядка организации деятельности общественных инспекторов по охране окружающей среды</w:t>
      </w:r>
    </w:p>
    <w:p w:rsidR="001867F3" w:rsidRPr="00975D30" w:rsidRDefault="001867F3" w:rsidP="00F83DD4">
      <w:pPr>
        <w:pStyle w:val="ConsPlusNormal"/>
        <w:contextualSpacing/>
        <w:jc w:val="center"/>
        <w:rPr>
          <w:rFonts w:ascii="PT Astra Serif" w:hAnsi="PT Astra Serif" w:cs="Times New Roman"/>
          <w:bCs/>
          <w:sz w:val="26"/>
          <w:szCs w:val="26"/>
        </w:rPr>
      </w:pPr>
    </w:p>
    <w:p w:rsidR="00732BB5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В соответствии </w:t>
      </w:r>
      <w:r w:rsidR="00C21C6A" w:rsidRPr="00975D30">
        <w:rPr>
          <w:rFonts w:ascii="PT Astra Serif" w:hAnsi="PT Astra Serif"/>
          <w:sz w:val="26"/>
          <w:szCs w:val="26"/>
        </w:rPr>
        <w:t xml:space="preserve">со статьей 68 </w:t>
      </w:r>
      <w:r w:rsidRPr="00975D30">
        <w:rPr>
          <w:rFonts w:ascii="PT Astra Serif" w:hAnsi="PT Astra Serif"/>
          <w:sz w:val="26"/>
          <w:szCs w:val="26"/>
        </w:rPr>
        <w:t xml:space="preserve"> Федерального закона от 10</w:t>
      </w:r>
      <w:r w:rsidR="009332EA" w:rsidRPr="00975D30">
        <w:rPr>
          <w:rFonts w:ascii="PT Astra Serif" w:hAnsi="PT Astra Serif"/>
          <w:sz w:val="26"/>
          <w:szCs w:val="26"/>
        </w:rPr>
        <w:t xml:space="preserve"> января 20</w:t>
      </w:r>
      <w:r w:rsidR="00D44175">
        <w:rPr>
          <w:rFonts w:ascii="PT Astra Serif" w:hAnsi="PT Astra Serif"/>
          <w:sz w:val="26"/>
          <w:szCs w:val="26"/>
        </w:rPr>
        <w:t>0</w:t>
      </w:r>
      <w:r w:rsidR="009332EA" w:rsidRPr="00975D30">
        <w:rPr>
          <w:rFonts w:ascii="PT Astra Serif" w:hAnsi="PT Astra Serif"/>
          <w:sz w:val="26"/>
          <w:szCs w:val="26"/>
        </w:rPr>
        <w:t xml:space="preserve">2 года </w:t>
      </w:r>
      <w:r w:rsidRPr="00975D30">
        <w:rPr>
          <w:rFonts w:ascii="PT Astra Serif" w:hAnsi="PT Astra Serif"/>
          <w:sz w:val="26"/>
          <w:szCs w:val="26"/>
        </w:rPr>
        <w:t xml:space="preserve"> </w:t>
      </w:r>
      <w:r w:rsidR="00C21C6A" w:rsidRPr="00975D30">
        <w:rPr>
          <w:rFonts w:ascii="PT Astra Serif" w:hAnsi="PT Astra Serif"/>
          <w:sz w:val="26"/>
          <w:szCs w:val="26"/>
        </w:rPr>
        <w:t>№</w:t>
      </w:r>
      <w:r w:rsidRPr="00975D30">
        <w:rPr>
          <w:rFonts w:ascii="PT Astra Serif" w:hAnsi="PT Astra Serif"/>
          <w:sz w:val="26"/>
          <w:szCs w:val="26"/>
        </w:rPr>
        <w:t xml:space="preserve"> 7-ФЗ «Об охране окружающей среды»</w:t>
      </w:r>
    </w:p>
    <w:p w:rsidR="00975D30" w:rsidRDefault="00732BB5" w:rsidP="00975D30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П</w:t>
      </w:r>
      <w:r w:rsidR="00975D30">
        <w:rPr>
          <w:rFonts w:ascii="PT Astra Serif" w:hAnsi="PT Astra Serif"/>
          <w:sz w:val="26"/>
          <w:szCs w:val="26"/>
        </w:rPr>
        <w:t>РИКАЗЫВАЮ:</w:t>
      </w:r>
    </w:p>
    <w:p w:rsidR="00975D30" w:rsidRDefault="00975D30" w:rsidP="00975D30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 w:rsidR="001867F3" w:rsidRPr="00975D30">
        <w:rPr>
          <w:rFonts w:ascii="PT Astra Serif" w:hAnsi="PT Astra Serif"/>
          <w:sz w:val="26"/>
          <w:szCs w:val="26"/>
        </w:rPr>
        <w:t xml:space="preserve">Утвердить </w:t>
      </w:r>
      <w:hyperlink w:anchor="Par28" w:tooltip="ПОРЯДОК" w:history="1">
        <w:r w:rsidR="001867F3" w:rsidRPr="00975D30">
          <w:rPr>
            <w:rFonts w:ascii="PT Astra Serif" w:hAnsi="PT Astra Serif"/>
            <w:sz w:val="26"/>
            <w:szCs w:val="26"/>
          </w:rPr>
          <w:t>Порядок</w:t>
        </w:r>
      </w:hyperlink>
      <w:r w:rsidR="001867F3" w:rsidRPr="00975D30">
        <w:rPr>
          <w:rFonts w:ascii="PT Astra Serif" w:hAnsi="PT Astra Serif"/>
          <w:sz w:val="26"/>
          <w:szCs w:val="26"/>
        </w:rPr>
        <w:t xml:space="preserve"> организации деятельности общественных</w:t>
      </w:r>
      <w:r w:rsidR="00C21C6A" w:rsidRPr="00975D30">
        <w:rPr>
          <w:rFonts w:ascii="PT Astra Serif" w:hAnsi="PT Astra Serif"/>
          <w:sz w:val="26"/>
          <w:szCs w:val="26"/>
        </w:rPr>
        <w:t xml:space="preserve"> </w:t>
      </w:r>
      <w:r w:rsidR="001867F3" w:rsidRPr="00975D30">
        <w:rPr>
          <w:rFonts w:ascii="PT Astra Serif" w:hAnsi="PT Astra Serif"/>
          <w:sz w:val="26"/>
          <w:szCs w:val="26"/>
        </w:rPr>
        <w:t>инспект</w:t>
      </w:r>
      <w:r w:rsidR="00C21C6A" w:rsidRPr="00975D30">
        <w:rPr>
          <w:rFonts w:ascii="PT Astra Serif" w:hAnsi="PT Astra Serif"/>
          <w:sz w:val="26"/>
          <w:szCs w:val="26"/>
        </w:rPr>
        <w:t>оров по охране окружающей среды согласно приложению к настоящему приказу.</w:t>
      </w:r>
    </w:p>
    <w:p w:rsidR="00975D30" w:rsidRDefault="00975D30" w:rsidP="00975D30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 w:rsidR="009332EA" w:rsidRPr="00975D30">
        <w:rPr>
          <w:rFonts w:ascii="PT Astra Serif" w:hAnsi="PT Astra Serif"/>
          <w:sz w:val="26"/>
          <w:szCs w:val="26"/>
        </w:rPr>
        <w:t>Настоящий приказ вступает в силу со дня его официального опубликования.</w:t>
      </w:r>
    </w:p>
    <w:p w:rsidR="001867F3" w:rsidRPr="00975D30" w:rsidRDefault="00975D30" w:rsidP="00975D30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</w:t>
      </w:r>
      <w:r w:rsidR="001867F3" w:rsidRPr="00975D30">
        <w:rPr>
          <w:rFonts w:ascii="PT Astra Serif" w:hAnsi="PT Astra Serif"/>
          <w:sz w:val="26"/>
          <w:szCs w:val="26"/>
        </w:rPr>
        <w:t xml:space="preserve">Контроль за исполнением настоящего </w:t>
      </w:r>
      <w:r w:rsidR="00C21C6A" w:rsidRPr="00975D30">
        <w:rPr>
          <w:rFonts w:ascii="PT Astra Serif" w:hAnsi="PT Astra Serif"/>
          <w:sz w:val="26"/>
          <w:szCs w:val="26"/>
        </w:rPr>
        <w:t xml:space="preserve">приказа </w:t>
      </w:r>
      <w:r w:rsidR="001867F3" w:rsidRPr="00975D30">
        <w:rPr>
          <w:rFonts w:ascii="PT Astra Serif" w:hAnsi="PT Astra Serif"/>
          <w:sz w:val="26"/>
          <w:szCs w:val="26"/>
        </w:rPr>
        <w:t xml:space="preserve"> оставляю за собой.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1867F3" w:rsidRPr="00975D30" w:rsidRDefault="001867F3" w:rsidP="001867F3">
      <w:pPr>
        <w:pStyle w:val="ConsPlusNormal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И.о. начальника Департамента                      </w:t>
      </w:r>
      <w:r w:rsidRPr="00975D30">
        <w:rPr>
          <w:rFonts w:ascii="PT Astra Serif" w:hAnsi="PT Astra Serif"/>
          <w:sz w:val="26"/>
          <w:szCs w:val="26"/>
        </w:rPr>
        <w:tab/>
      </w:r>
      <w:r w:rsidRPr="00975D30">
        <w:rPr>
          <w:rFonts w:ascii="PT Astra Serif" w:hAnsi="PT Astra Serif"/>
          <w:sz w:val="26"/>
          <w:szCs w:val="26"/>
        </w:rPr>
        <w:tab/>
      </w:r>
      <w:r w:rsidRPr="00975D30">
        <w:rPr>
          <w:rFonts w:ascii="PT Astra Serif" w:hAnsi="PT Astra Serif"/>
          <w:sz w:val="26"/>
          <w:szCs w:val="26"/>
        </w:rPr>
        <w:tab/>
        <w:t xml:space="preserve">                           М.А. Кривов</w:t>
      </w:r>
    </w:p>
    <w:p w:rsidR="001867F3" w:rsidRPr="00975D30" w:rsidRDefault="001867F3" w:rsidP="001867F3">
      <w:pPr>
        <w:pStyle w:val="ConsPlusNormal"/>
        <w:jc w:val="right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spacing w:after="0" w:line="240" w:lineRule="auto"/>
        <w:ind w:left="5529" w:firstLine="708"/>
        <w:rPr>
          <w:rFonts w:ascii="PT Astra Serif" w:hAnsi="PT Astra Serif"/>
          <w:sz w:val="26"/>
          <w:szCs w:val="26"/>
        </w:rPr>
      </w:pPr>
    </w:p>
    <w:p w:rsidR="00975D30" w:rsidRDefault="00975D30" w:rsidP="00975D30">
      <w:pPr>
        <w:spacing w:after="0" w:line="240" w:lineRule="auto"/>
        <w:ind w:left="5529" w:firstLine="708"/>
        <w:rPr>
          <w:rFonts w:ascii="PT Astra Serif" w:hAnsi="PT Astra Serif"/>
          <w:sz w:val="26"/>
          <w:szCs w:val="26"/>
        </w:rPr>
      </w:pPr>
    </w:p>
    <w:p w:rsidR="00975D30" w:rsidRDefault="00975D30" w:rsidP="00975D30">
      <w:pPr>
        <w:spacing w:after="0" w:line="240" w:lineRule="auto"/>
        <w:ind w:left="5529" w:firstLine="708"/>
        <w:rPr>
          <w:rFonts w:ascii="PT Astra Serif" w:hAnsi="PT Astra Serif"/>
          <w:sz w:val="26"/>
          <w:szCs w:val="26"/>
        </w:rPr>
      </w:pPr>
    </w:p>
    <w:p w:rsidR="001867F3" w:rsidRPr="00975D30" w:rsidRDefault="001867F3" w:rsidP="00975D30">
      <w:pPr>
        <w:spacing w:after="0" w:line="240" w:lineRule="auto"/>
        <w:ind w:left="5529" w:firstLine="708"/>
        <w:rPr>
          <w:rFonts w:ascii="PT Astra Serif" w:eastAsia="Times New Roman" w:hAnsi="PT Astra Serif" w:cs="Calibri"/>
          <w:sz w:val="26"/>
          <w:szCs w:val="26"/>
          <w:lang w:eastAsia="ru-RU"/>
        </w:rPr>
      </w:pPr>
      <w:r w:rsidRPr="00975D30">
        <w:rPr>
          <w:rFonts w:ascii="PT Astra Serif" w:hAnsi="PT Astra Serif"/>
          <w:sz w:val="26"/>
          <w:szCs w:val="26"/>
        </w:rPr>
        <w:lastRenderedPageBreak/>
        <w:t>Утвержден</w:t>
      </w:r>
    </w:p>
    <w:p w:rsidR="001867F3" w:rsidRPr="00975D30" w:rsidRDefault="001867F3" w:rsidP="001867F3">
      <w:pPr>
        <w:pStyle w:val="ConsPlusNormal"/>
        <w:ind w:left="6237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приказом Департамента природных ресурсов и охраны окружающей среды Томской области</w:t>
      </w:r>
      <w:r w:rsidR="00337AE3">
        <w:rPr>
          <w:rFonts w:ascii="PT Astra Serif" w:hAnsi="PT Astra Serif"/>
          <w:sz w:val="26"/>
          <w:szCs w:val="26"/>
        </w:rPr>
        <w:t xml:space="preserve"> </w:t>
      </w:r>
      <w:r w:rsidRPr="00975D30">
        <w:rPr>
          <w:rFonts w:ascii="PT Astra Serif" w:hAnsi="PT Astra Serif"/>
          <w:sz w:val="26"/>
          <w:szCs w:val="26"/>
        </w:rPr>
        <w:t xml:space="preserve">от </w:t>
      </w:r>
      <w:r w:rsidR="00A6100F" w:rsidRPr="00975D30">
        <w:rPr>
          <w:rFonts w:ascii="PT Astra Serif" w:hAnsi="PT Astra Serif"/>
          <w:sz w:val="26"/>
          <w:szCs w:val="26"/>
        </w:rPr>
        <w:t xml:space="preserve">02.03.2021 </w:t>
      </w:r>
      <w:r w:rsidRPr="00975D30">
        <w:rPr>
          <w:rFonts w:ascii="PT Astra Serif" w:hAnsi="PT Astra Serif"/>
          <w:sz w:val="26"/>
          <w:szCs w:val="26"/>
        </w:rPr>
        <w:t>№</w:t>
      </w:r>
      <w:r w:rsidR="00A6100F" w:rsidRPr="00975D30">
        <w:rPr>
          <w:rFonts w:ascii="PT Astra Serif" w:hAnsi="PT Astra Serif"/>
          <w:sz w:val="26"/>
          <w:szCs w:val="26"/>
        </w:rPr>
        <w:t xml:space="preserve"> 41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975D30" w:rsidRPr="00975D30" w:rsidRDefault="00975D30" w:rsidP="00975D30">
      <w:pPr>
        <w:pStyle w:val="ConsPlusTitle"/>
        <w:jc w:val="center"/>
        <w:rPr>
          <w:rFonts w:ascii="PT Astra Serif" w:hAnsi="PT Astra Serif"/>
          <w:b w:val="0"/>
          <w:sz w:val="26"/>
          <w:szCs w:val="26"/>
        </w:rPr>
      </w:pPr>
      <w:bookmarkStart w:id="1" w:name="Par28"/>
      <w:bookmarkEnd w:id="1"/>
      <w:r w:rsidRPr="00975D30">
        <w:rPr>
          <w:rFonts w:ascii="PT Astra Serif" w:hAnsi="PT Astra Serif"/>
          <w:b w:val="0"/>
          <w:sz w:val="26"/>
          <w:szCs w:val="26"/>
        </w:rPr>
        <w:t xml:space="preserve">Порядок организации деятельности общественных инспекторов </w:t>
      </w:r>
    </w:p>
    <w:p w:rsidR="001867F3" w:rsidRPr="00975D30" w:rsidRDefault="00975D30" w:rsidP="00975D30">
      <w:pPr>
        <w:pStyle w:val="ConsPlusTitle"/>
        <w:jc w:val="center"/>
        <w:rPr>
          <w:rFonts w:ascii="PT Astra Serif" w:hAnsi="PT Astra Serif"/>
          <w:b w:val="0"/>
          <w:sz w:val="26"/>
          <w:szCs w:val="26"/>
        </w:rPr>
      </w:pPr>
      <w:r w:rsidRPr="00975D30">
        <w:rPr>
          <w:rFonts w:ascii="PT Astra Serif" w:hAnsi="PT Astra Serif"/>
          <w:b w:val="0"/>
          <w:sz w:val="26"/>
          <w:szCs w:val="26"/>
        </w:rPr>
        <w:t>по охране окружающей среды</w:t>
      </w:r>
    </w:p>
    <w:p w:rsidR="001867F3" w:rsidRPr="00975D30" w:rsidRDefault="001867F3" w:rsidP="001867F3">
      <w:pPr>
        <w:pStyle w:val="ConsPlusNormal"/>
        <w:jc w:val="center"/>
        <w:rPr>
          <w:rFonts w:ascii="PT Astra Serif" w:hAnsi="PT Astra Serif"/>
          <w:sz w:val="26"/>
          <w:szCs w:val="26"/>
        </w:rPr>
      </w:pPr>
    </w:p>
    <w:p w:rsidR="001867F3" w:rsidRPr="00975D30" w:rsidRDefault="001867F3" w:rsidP="001867F3">
      <w:pPr>
        <w:pStyle w:val="ConsPlusTitle"/>
        <w:jc w:val="center"/>
        <w:outlineLvl w:val="1"/>
        <w:rPr>
          <w:rFonts w:ascii="PT Astra Serif" w:hAnsi="PT Astra Serif"/>
          <w:b w:val="0"/>
          <w:sz w:val="26"/>
          <w:szCs w:val="26"/>
        </w:rPr>
      </w:pPr>
      <w:r w:rsidRPr="00975D30">
        <w:rPr>
          <w:rFonts w:ascii="PT Astra Serif" w:hAnsi="PT Astra Serif"/>
          <w:b w:val="0"/>
          <w:sz w:val="26"/>
          <w:szCs w:val="26"/>
        </w:rPr>
        <w:t>I. Общие положения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1. Настоящий порядок организации деятельности общественных инспекторов по охране окружающей среды (далее - Порядок) устанавливает правила организации деятельности общественных инспекторов по охране окружающей среды по осуществлению общественного контроля в области охраны окружающей среды (общественного экологического контроля), а также порядок выдачи общественным инспекторам по охране окружающей среды удостоверения и его форму.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2" w:name="Par35"/>
      <w:bookmarkEnd w:id="2"/>
      <w:r w:rsidRPr="00975D30">
        <w:rPr>
          <w:rFonts w:ascii="PT Astra Serif" w:hAnsi="PT Astra Serif"/>
          <w:sz w:val="26"/>
          <w:szCs w:val="26"/>
        </w:rPr>
        <w:t>2. Общественные инспекторы по охране окружающей среды оказывают содействие Департаменту природных ресурсов и охраны окружающей среды Томской области (далее – Департамент), осуществляющему в соответствии с установленной компетенцией региональный государственный экологический надзор.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1867F3" w:rsidRPr="00975D30" w:rsidRDefault="001867F3" w:rsidP="007825B0">
      <w:pPr>
        <w:pStyle w:val="ConsPlusTitle"/>
        <w:jc w:val="center"/>
        <w:outlineLvl w:val="1"/>
        <w:rPr>
          <w:rFonts w:ascii="PT Astra Serif" w:hAnsi="PT Astra Serif"/>
          <w:b w:val="0"/>
          <w:sz w:val="26"/>
          <w:szCs w:val="26"/>
        </w:rPr>
      </w:pPr>
      <w:r w:rsidRPr="00975D30">
        <w:rPr>
          <w:rFonts w:ascii="PT Astra Serif" w:hAnsi="PT Astra Serif"/>
          <w:b w:val="0"/>
          <w:sz w:val="26"/>
          <w:szCs w:val="26"/>
        </w:rPr>
        <w:t>II. Порядок организации деятельности общественных</w:t>
      </w:r>
      <w:r w:rsidR="00975D30" w:rsidRPr="00975D30">
        <w:rPr>
          <w:rFonts w:ascii="PT Astra Serif" w:hAnsi="PT Astra Serif"/>
          <w:b w:val="0"/>
          <w:sz w:val="26"/>
          <w:szCs w:val="26"/>
        </w:rPr>
        <w:t xml:space="preserve"> </w:t>
      </w:r>
      <w:r w:rsidRPr="00975D30">
        <w:rPr>
          <w:rFonts w:ascii="PT Astra Serif" w:hAnsi="PT Astra Serif"/>
          <w:b w:val="0"/>
          <w:sz w:val="26"/>
          <w:szCs w:val="26"/>
        </w:rPr>
        <w:t>и</w:t>
      </w:r>
      <w:r w:rsidR="007825B0" w:rsidRPr="00975D30">
        <w:rPr>
          <w:rFonts w:ascii="PT Astra Serif" w:hAnsi="PT Astra Serif"/>
          <w:b w:val="0"/>
          <w:sz w:val="26"/>
          <w:szCs w:val="26"/>
        </w:rPr>
        <w:t>нспекторов по охране окружающей среды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3" w:name="Par43"/>
      <w:bookmarkEnd w:id="3"/>
      <w:r w:rsidRPr="00975D30">
        <w:rPr>
          <w:rFonts w:ascii="PT Astra Serif" w:hAnsi="PT Astra Serif"/>
          <w:sz w:val="26"/>
          <w:szCs w:val="26"/>
        </w:rPr>
        <w:t xml:space="preserve">3. Гражданин Российской Федерации, достигший возраста 18 лет, намеренный оказывать </w:t>
      </w:r>
      <w:r w:rsidR="007825B0" w:rsidRPr="00975D30">
        <w:rPr>
          <w:rFonts w:ascii="PT Astra Serif" w:hAnsi="PT Astra Serif"/>
          <w:sz w:val="26"/>
          <w:szCs w:val="26"/>
        </w:rPr>
        <w:t>Департаменту</w:t>
      </w:r>
      <w:r w:rsidRPr="00975D30">
        <w:rPr>
          <w:rFonts w:ascii="PT Astra Serif" w:hAnsi="PT Astra Serif"/>
          <w:sz w:val="26"/>
          <w:szCs w:val="26"/>
        </w:rPr>
        <w:t xml:space="preserve"> содействие в природоохранной деятельности на добровольной и безвозмездной основе в качестве общественного инспектора по охране окружающей среды (далее - гражданин), подает в </w:t>
      </w:r>
      <w:r w:rsidR="00E272C9" w:rsidRPr="00975D30">
        <w:rPr>
          <w:rFonts w:ascii="PT Astra Serif" w:hAnsi="PT Astra Serif"/>
          <w:sz w:val="26"/>
          <w:szCs w:val="26"/>
        </w:rPr>
        <w:t>Департамент</w:t>
      </w:r>
      <w:r w:rsidRPr="00975D30">
        <w:rPr>
          <w:rFonts w:ascii="PT Astra Serif" w:hAnsi="PT Astra Serif"/>
          <w:sz w:val="26"/>
          <w:szCs w:val="26"/>
        </w:rPr>
        <w:t xml:space="preserve"> заявление в произвольной форме о присвоении статуса общественного инспектора по охране окружающей среды (далее - заявление).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4" w:name="Par44"/>
      <w:bookmarkEnd w:id="4"/>
      <w:r w:rsidRPr="00975D30">
        <w:rPr>
          <w:rFonts w:ascii="PT Astra Serif" w:hAnsi="PT Astra Serif"/>
          <w:sz w:val="26"/>
          <w:szCs w:val="26"/>
        </w:rPr>
        <w:t xml:space="preserve">4. В заявлении гражданина, изъявившего желание оказывать </w:t>
      </w:r>
      <w:r w:rsidR="00E272C9" w:rsidRPr="00975D30">
        <w:rPr>
          <w:rFonts w:ascii="PT Astra Serif" w:hAnsi="PT Astra Serif"/>
          <w:sz w:val="26"/>
          <w:szCs w:val="26"/>
        </w:rPr>
        <w:t>Департаменту</w:t>
      </w:r>
      <w:r w:rsidRPr="00975D30">
        <w:rPr>
          <w:rFonts w:ascii="PT Astra Serif" w:hAnsi="PT Astra Serif"/>
          <w:sz w:val="26"/>
          <w:szCs w:val="26"/>
        </w:rPr>
        <w:t xml:space="preserve"> содействие в природоохранной деятельности на добровольной и безвозмездной основе, указываются: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фамилия, имя и отчество (при наличии);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адрес места жительства;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сведения о документе, удостоверяющем личность (номер, дата выдачи, орган, выдавший документ, код подразделения);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номер телефона и адрес электронной почты (при наличии);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согласие на обработку персональных данных.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5" w:name="Par50"/>
      <w:bookmarkEnd w:id="5"/>
      <w:r w:rsidRPr="00975D30">
        <w:rPr>
          <w:rFonts w:ascii="PT Astra Serif" w:hAnsi="PT Astra Serif"/>
          <w:sz w:val="26"/>
          <w:szCs w:val="26"/>
        </w:rPr>
        <w:t>5. К заявлению прилагаются: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копия документа, удостоверяющего личность;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две фотографии размером 3 x 4 сантиметра;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копия документа об образовании и (или) квалификации.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6. Поступившее в </w:t>
      </w:r>
      <w:r w:rsidR="00E272C9" w:rsidRPr="00975D30">
        <w:rPr>
          <w:rFonts w:ascii="PT Astra Serif" w:hAnsi="PT Astra Serif"/>
          <w:sz w:val="26"/>
          <w:szCs w:val="26"/>
        </w:rPr>
        <w:t>Департамент</w:t>
      </w:r>
      <w:r w:rsidRPr="00975D30">
        <w:rPr>
          <w:rFonts w:ascii="PT Astra Serif" w:hAnsi="PT Astra Serif"/>
          <w:sz w:val="26"/>
          <w:szCs w:val="26"/>
        </w:rPr>
        <w:t xml:space="preserve"> заявление в течение 3 рабочих дней со дня поступления передается на рассмотрение в комиссию по организации деятельности общественных инспекторов по охране окружающей среды (далее - Комиссия).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7. Комисси</w:t>
      </w:r>
      <w:r w:rsidR="00E272C9" w:rsidRPr="00975D30">
        <w:rPr>
          <w:rFonts w:ascii="PT Astra Serif" w:hAnsi="PT Astra Serif"/>
          <w:sz w:val="26"/>
          <w:szCs w:val="26"/>
        </w:rPr>
        <w:t>я</w:t>
      </w:r>
      <w:r w:rsidRPr="00975D30">
        <w:rPr>
          <w:rFonts w:ascii="PT Astra Serif" w:hAnsi="PT Astra Serif"/>
          <w:sz w:val="26"/>
          <w:szCs w:val="26"/>
        </w:rPr>
        <w:t xml:space="preserve"> созда</w:t>
      </w:r>
      <w:r w:rsidR="00E272C9" w:rsidRPr="00975D30">
        <w:rPr>
          <w:rFonts w:ascii="PT Astra Serif" w:hAnsi="PT Astra Serif"/>
          <w:sz w:val="26"/>
          <w:szCs w:val="26"/>
        </w:rPr>
        <w:t>е</w:t>
      </w:r>
      <w:r w:rsidRPr="00975D30">
        <w:rPr>
          <w:rFonts w:ascii="PT Astra Serif" w:hAnsi="PT Astra Serif"/>
          <w:sz w:val="26"/>
          <w:szCs w:val="26"/>
        </w:rPr>
        <w:t xml:space="preserve">тся в </w:t>
      </w:r>
      <w:r w:rsidR="00E272C9" w:rsidRPr="00975D30">
        <w:rPr>
          <w:rFonts w:ascii="PT Astra Serif" w:hAnsi="PT Astra Serif"/>
          <w:sz w:val="26"/>
          <w:szCs w:val="26"/>
        </w:rPr>
        <w:t>Департаменте</w:t>
      </w:r>
      <w:r w:rsidRPr="00975D30">
        <w:rPr>
          <w:rFonts w:ascii="PT Astra Serif" w:hAnsi="PT Astra Serif"/>
          <w:sz w:val="26"/>
          <w:szCs w:val="26"/>
        </w:rPr>
        <w:t xml:space="preserve"> в целях организации деятельности </w:t>
      </w:r>
      <w:r w:rsidRPr="00975D30">
        <w:rPr>
          <w:rFonts w:ascii="PT Astra Serif" w:hAnsi="PT Astra Serif"/>
          <w:sz w:val="26"/>
          <w:szCs w:val="26"/>
        </w:rPr>
        <w:lastRenderedPageBreak/>
        <w:t>общественных инспекторов по охране окружающей среды.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8. Комиссия принимает решения о присвоении либо отказе в присвоении гражданину статуса общественного инспектора по охране окружающей среды, продлении срока действия удостоверения общественного инспектора по охране окружающей среды.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Решение о присвоении гражданину статуса общественного инспектора по охране окружающей среды принимается Комиссией в случае соблюдения требований, установленных </w:t>
      </w:r>
      <w:hyperlink w:anchor="Par43" w:tooltip="3. Гражданин Российской Федерации, достигший возраста 18 лет, намеренный оказывать органам, указанным в пункте 2 настоящего Порядка, содействие в природоохранной деятельности на добровольной и безвозмездной основе в качестве общественного инспектора по охране " w:history="1">
        <w:r w:rsidRPr="00975D30">
          <w:rPr>
            <w:rFonts w:ascii="PT Astra Serif" w:hAnsi="PT Astra Serif"/>
            <w:sz w:val="26"/>
            <w:szCs w:val="26"/>
          </w:rPr>
          <w:t>пунктами 3</w:t>
        </w:r>
      </w:hyperlink>
      <w:r w:rsidRPr="00975D30">
        <w:rPr>
          <w:rFonts w:ascii="PT Astra Serif" w:hAnsi="PT Astra Serif"/>
          <w:sz w:val="26"/>
          <w:szCs w:val="26"/>
        </w:rPr>
        <w:t xml:space="preserve"> - </w:t>
      </w:r>
      <w:hyperlink w:anchor="Par50" w:tooltip="5. К заявлению прилагаются:" w:history="1">
        <w:r w:rsidRPr="00975D30">
          <w:rPr>
            <w:rFonts w:ascii="PT Astra Serif" w:hAnsi="PT Astra Serif"/>
            <w:sz w:val="26"/>
            <w:szCs w:val="26"/>
          </w:rPr>
          <w:t>5</w:t>
        </w:r>
      </w:hyperlink>
      <w:r w:rsidRPr="00975D30">
        <w:rPr>
          <w:rFonts w:ascii="PT Astra Serif" w:hAnsi="PT Astra Serif"/>
          <w:sz w:val="26"/>
          <w:szCs w:val="26"/>
        </w:rPr>
        <w:t xml:space="preserve">, </w:t>
      </w:r>
      <w:hyperlink w:anchor="Par81" w:tooltip="18. В случае если гражданином даны ответы на все заданные вопросы, Комиссия принимает решение о присвоении ему статуса общественного инспектора по охране окружающей среды." w:history="1">
        <w:r w:rsidRPr="00975D30">
          <w:rPr>
            <w:rFonts w:ascii="PT Astra Serif" w:hAnsi="PT Astra Serif"/>
            <w:sz w:val="26"/>
            <w:szCs w:val="26"/>
          </w:rPr>
          <w:t>18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Решение о прекращении статуса общественного инспектора по охране окружающей среды принимается Комиссией в порядке и случаях, предусмотренных </w:t>
      </w:r>
      <w:hyperlink w:anchor="Par107" w:tooltip="32. Статус общественного инспектора по охране окружающей среды прекращается в случае представления общественным инспектором по охране окружающей среды заявления о прекращении статуса общественного инспектора по охране окружающей среды." w:history="1">
        <w:r w:rsidRPr="00975D30">
          <w:rPr>
            <w:rFonts w:ascii="PT Astra Serif" w:hAnsi="PT Astra Serif"/>
            <w:sz w:val="26"/>
            <w:szCs w:val="26"/>
          </w:rPr>
          <w:t>пунктами 32</w:t>
        </w:r>
      </w:hyperlink>
      <w:r w:rsidRPr="00975D30">
        <w:rPr>
          <w:rFonts w:ascii="PT Astra Serif" w:hAnsi="PT Astra Serif"/>
          <w:sz w:val="26"/>
          <w:szCs w:val="26"/>
        </w:rPr>
        <w:t xml:space="preserve"> - </w:t>
      </w:r>
      <w:hyperlink w:anchor="Par111" w:tooltip="36. Удостоверение подлежит сдаче в случае прекращения статуса общественного инспектора в течение 30 рабочих дней со дня получения гражданином уведомления о прекращении статуса общественного инспектора." w:history="1">
        <w:r w:rsidRPr="00975D30">
          <w:rPr>
            <w:rFonts w:ascii="PT Astra Serif" w:hAnsi="PT Astra Serif"/>
            <w:sz w:val="26"/>
            <w:szCs w:val="26"/>
          </w:rPr>
          <w:t>36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9. Комиссия формируется в составе председателя Комиссии и ее членов. Количество членов Комиссии определяется органом государственного надзора.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Председателем Комиссии является </w:t>
      </w:r>
      <w:r w:rsidR="00E272C9" w:rsidRPr="00975D30">
        <w:rPr>
          <w:rFonts w:ascii="PT Astra Serif" w:hAnsi="PT Astra Serif"/>
          <w:sz w:val="26"/>
          <w:szCs w:val="26"/>
        </w:rPr>
        <w:t>начальник Департамента</w:t>
      </w:r>
      <w:r w:rsidRPr="00975D30">
        <w:rPr>
          <w:rFonts w:ascii="PT Astra Serif" w:hAnsi="PT Astra Serif"/>
          <w:sz w:val="26"/>
          <w:szCs w:val="26"/>
        </w:rPr>
        <w:t>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10. Решения Комиссии оформляются протоколами. Протокол заседания комиссии подписывается председателем Комиссии.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11. </w:t>
      </w:r>
      <w:r w:rsidR="005B2A4F" w:rsidRPr="00975D30">
        <w:rPr>
          <w:rFonts w:ascii="PT Astra Serif" w:hAnsi="PT Astra Serif"/>
          <w:sz w:val="26"/>
          <w:szCs w:val="26"/>
        </w:rPr>
        <w:t>В состав Комиссии при необходимости могут привлекаться экспертные организации, профильные организации или физические лица (специалисты) с правом совещательного голоса</w:t>
      </w:r>
      <w:r w:rsidRPr="00975D30">
        <w:rPr>
          <w:rFonts w:ascii="PT Astra Serif" w:hAnsi="PT Astra Serif"/>
          <w:sz w:val="26"/>
          <w:szCs w:val="26"/>
        </w:rPr>
        <w:t>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12. Комиссия в течение 30 календарных дней со дня поступления заявления в </w:t>
      </w:r>
      <w:r w:rsidR="00EE157B" w:rsidRPr="00975D30">
        <w:rPr>
          <w:rFonts w:ascii="PT Astra Serif" w:hAnsi="PT Astra Serif"/>
          <w:sz w:val="26"/>
          <w:szCs w:val="26"/>
        </w:rPr>
        <w:t>Департамент</w:t>
      </w:r>
      <w:r w:rsidRPr="00975D30">
        <w:rPr>
          <w:rFonts w:ascii="PT Astra Serif" w:hAnsi="PT Astra Serif"/>
          <w:sz w:val="26"/>
          <w:szCs w:val="26"/>
        </w:rPr>
        <w:t xml:space="preserve"> рассматривает данное заявление и прилагаемые к нему документы и принимает одно из следующих решений: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6" w:name="Par64"/>
      <w:bookmarkEnd w:id="6"/>
      <w:r w:rsidRPr="00975D30">
        <w:rPr>
          <w:rFonts w:ascii="PT Astra Serif" w:hAnsi="PT Astra Serif"/>
          <w:sz w:val="26"/>
          <w:szCs w:val="26"/>
        </w:rPr>
        <w:t>а) о проведении заседания Комиссии с участием гражданина с целью оценки его знаний, необходимых для выполнения функций общественного инспектора по охране окружающей среды;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7" w:name="Par65"/>
      <w:bookmarkEnd w:id="7"/>
      <w:r w:rsidRPr="00975D30">
        <w:rPr>
          <w:rFonts w:ascii="PT Astra Serif" w:hAnsi="PT Astra Serif"/>
          <w:sz w:val="26"/>
          <w:szCs w:val="26"/>
        </w:rPr>
        <w:t xml:space="preserve">б) об отказе в присвоении статуса общественного инспектора по охране окружающей среды в случае несоответствия гражданина требованиям, указанным в </w:t>
      </w:r>
      <w:hyperlink w:anchor="Par43" w:tooltip="3. Гражданин Российской Федерации, достигший возраста 18 лет, намеренный оказывать органам, указанным в пункте 2 настоящего Порядка, содействие в природоохранной деятельности на добровольной и безвозмездной основе в качестве общественного инспектора по охране " w:history="1">
        <w:r w:rsidRPr="00975D30">
          <w:rPr>
            <w:rFonts w:ascii="PT Astra Serif" w:hAnsi="PT Astra Serif"/>
            <w:sz w:val="26"/>
            <w:szCs w:val="26"/>
          </w:rPr>
          <w:t>пункте 3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Порядка, либо представления неполного состава сведений и (или) документов, предусмотренных </w:t>
      </w:r>
      <w:hyperlink w:anchor="Par44" w:tooltip="4. В заявлении гражданина, изъявившего желание оказывать органам государственного надзора содействие в природоохранной деятельности на добровольной и безвозмездной основе, указываются:" w:history="1">
        <w:r w:rsidRPr="00975D30">
          <w:rPr>
            <w:rFonts w:ascii="PT Astra Serif" w:hAnsi="PT Astra Serif"/>
            <w:sz w:val="26"/>
            <w:szCs w:val="26"/>
          </w:rPr>
          <w:t>пунктами 4</w:t>
        </w:r>
      </w:hyperlink>
      <w:r w:rsidRPr="00975D30">
        <w:rPr>
          <w:rFonts w:ascii="PT Astra Serif" w:hAnsi="PT Astra Serif"/>
          <w:sz w:val="26"/>
          <w:szCs w:val="26"/>
        </w:rPr>
        <w:t xml:space="preserve"> и </w:t>
      </w:r>
      <w:hyperlink w:anchor="Par50" w:tooltip="5. К заявлению прилагаются:" w:history="1">
        <w:r w:rsidRPr="00975D30">
          <w:rPr>
            <w:rFonts w:ascii="PT Astra Serif" w:hAnsi="PT Astra Serif"/>
            <w:sz w:val="26"/>
            <w:szCs w:val="26"/>
          </w:rPr>
          <w:t>5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13. В случае принятия Комиссией решения, предусмотренного </w:t>
      </w:r>
      <w:hyperlink w:anchor="Par65" w:tooltip="б) об отказе в присвоении статуса общественного инспектора по охране окружающей среды в случае несоответствия гражданина требованиям, указанным в пункте 3 настоящего Порядка, либо представления неполного состава сведений и (или) документов, предусмотренных пун" w:history="1">
        <w:r w:rsidRPr="00975D30">
          <w:rPr>
            <w:rFonts w:ascii="PT Astra Serif" w:hAnsi="PT Astra Serif"/>
            <w:sz w:val="26"/>
            <w:szCs w:val="26"/>
          </w:rPr>
          <w:t xml:space="preserve">подпунктом </w:t>
        </w:r>
        <w:r w:rsidR="00EE157B" w:rsidRPr="00975D30">
          <w:rPr>
            <w:rFonts w:ascii="PT Astra Serif" w:hAnsi="PT Astra Serif"/>
            <w:sz w:val="26"/>
            <w:szCs w:val="26"/>
          </w:rPr>
          <w:t>«</w:t>
        </w:r>
        <w:r w:rsidRPr="00975D30">
          <w:rPr>
            <w:rFonts w:ascii="PT Astra Serif" w:hAnsi="PT Astra Serif"/>
            <w:sz w:val="26"/>
            <w:szCs w:val="26"/>
          </w:rPr>
          <w:t>б</w:t>
        </w:r>
        <w:r w:rsidR="00EE157B" w:rsidRPr="00975D30">
          <w:rPr>
            <w:rFonts w:ascii="PT Astra Serif" w:hAnsi="PT Astra Serif"/>
            <w:sz w:val="26"/>
            <w:szCs w:val="26"/>
          </w:rPr>
          <w:t>»</w:t>
        </w:r>
        <w:r w:rsidRPr="00975D30">
          <w:rPr>
            <w:rFonts w:ascii="PT Astra Serif" w:hAnsi="PT Astra Serif"/>
            <w:sz w:val="26"/>
            <w:szCs w:val="26"/>
          </w:rPr>
          <w:t xml:space="preserve"> пункта 12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Порядка, гражданину в течение 3 рабочих дней со дня принятия Комиссией данного решения </w:t>
      </w:r>
      <w:r w:rsidR="00EE157B" w:rsidRPr="00975D30">
        <w:rPr>
          <w:rFonts w:ascii="PT Astra Serif" w:hAnsi="PT Astra Serif"/>
          <w:sz w:val="26"/>
          <w:szCs w:val="26"/>
        </w:rPr>
        <w:t>Департаментом</w:t>
      </w:r>
      <w:r w:rsidRPr="00975D30">
        <w:rPr>
          <w:rFonts w:ascii="PT Astra Serif" w:hAnsi="PT Astra Serif"/>
          <w:sz w:val="26"/>
          <w:szCs w:val="26"/>
        </w:rPr>
        <w:t xml:space="preserve"> направляется письмо с указанием причин отказа в присвоении статуса общественного инспектора по охране окружающей среды с возвратом документов, указанных в </w:t>
      </w:r>
      <w:hyperlink w:anchor="Par50" w:tooltip="5. К заявлению прилагаются:" w:history="1">
        <w:r w:rsidRPr="00975D30">
          <w:rPr>
            <w:rFonts w:ascii="PT Astra Serif" w:hAnsi="PT Astra Serif"/>
            <w:sz w:val="26"/>
            <w:szCs w:val="26"/>
          </w:rPr>
          <w:t>пункте 5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14. После устранения причин, послуживших основанием для отказа в присвоении статуса общественного инспектора по охране окружающей среды, гражданин вправе повторно обратиться в </w:t>
      </w:r>
      <w:r w:rsidR="00EE157B" w:rsidRPr="00975D30">
        <w:rPr>
          <w:rFonts w:ascii="PT Astra Serif" w:hAnsi="PT Astra Serif"/>
          <w:sz w:val="26"/>
          <w:szCs w:val="26"/>
        </w:rPr>
        <w:t>Департамент</w:t>
      </w:r>
      <w:r w:rsidRPr="00975D30">
        <w:rPr>
          <w:rFonts w:ascii="PT Astra Serif" w:hAnsi="PT Astra Serif"/>
          <w:sz w:val="26"/>
          <w:szCs w:val="26"/>
        </w:rPr>
        <w:t xml:space="preserve"> с заявлением о присвоении статуса общественного инспектора по охране окружающей среды.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15. В случае принятия Комиссией решения, предусмотренного </w:t>
      </w:r>
      <w:hyperlink w:anchor="Par64" w:tooltip="а) о проведении заседания Комиссии с участием гражданина с целью оценки его знаний, необходимых для выполнения функций общественного инспектора по охране окружающей среды;" w:history="1">
        <w:r w:rsidRPr="00975D30">
          <w:rPr>
            <w:rFonts w:ascii="PT Astra Serif" w:hAnsi="PT Astra Serif"/>
            <w:sz w:val="26"/>
            <w:szCs w:val="26"/>
          </w:rPr>
          <w:t xml:space="preserve">подпунктом </w:t>
        </w:r>
        <w:r w:rsidR="00EE157B" w:rsidRPr="00975D30">
          <w:rPr>
            <w:rFonts w:ascii="PT Astra Serif" w:hAnsi="PT Astra Serif"/>
            <w:sz w:val="26"/>
            <w:szCs w:val="26"/>
          </w:rPr>
          <w:t>«</w:t>
        </w:r>
        <w:r w:rsidRPr="00975D30">
          <w:rPr>
            <w:rFonts w:ascii="PT Astra Serif" w:hAnsi="PT Astra Serif"/>
            <w:sz w:val="26"/>
            <w:szCs w:val="26"/>
          </w:rPr>
          <w:t>а</w:t>
        </w:r>
        <w:r w:rsidR="00EE157B" w:rsidRPr="00975D30">
          <w:rPr>
            <w:rFonts w:ascii="PT Astra Serif" w:hAnsi="PT Astra Serif"/>
            <w:sz w:val="26"/>
            <w:szCs w:val="26"/>
          </w:rPr>
          <w:t>»</w:t>
        </w:r>
        <w:r w:rsidRPr="00975D30">
          <w:rPr>
            <w:rFonts w:ascii="PT Astra Serif" w:hAnsi="PT Astra Serif"/>
            <w:sz w:val="26"/>
            <w:szCs w:val="26"/>
          </w:rPr>
          <w:t xml:space="preserve"> пункта 12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Порядка, гражданин в течение 3 рабочих дней со дня принятия Комиссией данного решения письмом </w:t>
      </w:r>
      <w:r w:rsidR="00EE157B" w:rsidRPr="00975D30">
        <w:rPr>
          <w:rFonts w:ascii="PT Astra Serif" w:hAnsi="PT Astra Serif"/>
          <w:sz w:val="26"/>
          <w:szCs w:val="26"/>
        </w:rPr>
        <w:t>Департамента</w:t>
      </w:r>
      <w:r w:rsidRPr="00975D30">
        <w:rPr>
          <w:rFonts w:ascii="PT Astra Serif" w:hAnsi="PT Astra Serif"/>
          <w:sz w:val="26"/>
          <w:szCs w:val="26"/>
        </w:rPr>
        <w:t xml:space="preserve"> информируется о дате и месте проведения заседания Комиссии.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16. В ходе заседания Комиссии члены Комиссии задают гражданину вопросы, направленные на оценку знаний содержания нормативных правовых актов, регулирующих отношения в сфере деятельности общественных инспекторов по охране окружающей среды. Всего Комиссией может быть задано не более 5 вопросов. К указанным вопросам относятся вопросы: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lastRenderedPageBreak/>
        <w:t>о правах общественных инспекторов по охране окружающей среды;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о видах и признаках административных правонарушений в области охраны окружающей среды;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об основах экологических знаний, необходимых для участия в работе по экологическому просвещению.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17. В ходе заседания Комиссии ведется протокол, в котором указывается информация: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о членах Комиссии;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о кандидатах на присвоение статуса общественного инспектора по охране окружающей среды;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о заданных гражданину членами Комиссии вопросах;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об оценке знаний содержания нормативных правовых актов, регулирующих отношения в сфере деятельности общественных инспекторов по охране окружающей среды;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о принятых Комиссией решениях.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8" w:name="Par81"/>
      <w:bookmarkEnd w:id="8"/>
      <w:r w:rsidRPr="00975D30">
        <w:rPr>
          <w:rFonts w:ascii="PT Astra Serif" w:hAnsi="PT Astra Serif"/>
          <w:sz w:val="26"/>
          <w:szCs w:val="26"/>
        </w:rPr>
        <w:t>18. В случае</w:t>
      </w:r>
      <w:r w:rsidR="00C6018A" w:rsidRPr="00975D30">
        <w:rPr>
          <w:rFonts w:ascii="PT Astra Serif" w:hAnsi="PT Astra Serif"/>
          <w:sz w:val="26"/>
          <w:szCs w:val="26"/>
        </w:rPr>
        <w:t>,</w:t>
      </w:r>
      <w:r w:rsidRPr="00975D30">
        <w:rPr>
          <w:rFonts w:ascii="PT Astra Serif" w:hAnsi="PT Astra Serif"/>
          <w:sz w:val="26"/>
          <w:szCs w:val="26"/>
        </w:rPr>
        <w:t xml:space="preserve"> если гражданином даны ответы на все заданные вопросы, Комиссия принимает решение о присвоении ему статуса общественного инспектора по охране окружающей среды.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19. О принятом Комиссией решении гражданин информируется письмом </w:t>
      </w:r>
      <w:r w:rsidR="00C6018A" w:rsidRPr="00975D30">
        <w:rPr>
          <w:rFonts w:ascii="PT Astra Serif" w:hAnsi="PT Astra Serif"/>
          <w:sz w:val="26"/>
          <w:szCs w:val="26"/>
        </w:rPr>
        <w:t>Департамента</w:t>
      </w:r>
      <w:r w:rsidRPr="00975D30">
        <w:rPr>
          <w:rFonts w:ascii="PT Astra Serif" w:hAnsi="PT Astra Serif"/>
          <w:sz w:val="26"/>
          <w:szCs w:val="26"/>
        </w:rPr>
        <w:t xml:space="preserve"> в течение 3 рабочих дней со дня заседания Комиссии. В случае принятия Комиссией решения о присвоении гражданину статуса общественного инспектора по охране окружающей среды в письме указывается дата и место получения удостоверения общественного инспектора по охране окружающей среды (далее - удостоверение).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20. Срок действия удостоверения составляет 1 год.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21. Срок действия удостоверения может быть продлен путем подачи общественным инспектором по охране окружающей среды в </w:t>
      </w:r>
      <w:r w:rsidR="00C6018A" w:rsidRPr="00975D30">
        <w:rPr>
          <w:rFonts w:ascii="PT Astra Serif" w:hAnsi="PT Astra Serif"/>
          <w:sz w:val="26"/>
          <w:szCs w:val="26"/>
        </w:rPr>
        <w:t>Департамент</w:t>
      </w:r>
      <w:r w:rsidRPr="00975D30">
        <w:rPr>
          <w:rFonts w:ascii="PT Astra Serif" w:hAnsi="PT Astra Serif"/>
          <w:sz w:val="26"/>
          <w:szCs w:val="26"/>
        </w:rPr>
        <w:t xml:space="preserve"> заявления о продлении срока действия удостоверения (далее - заявление о продлении срока).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К заявлению о продлении срока прилагаются следующие документы: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удостоверение;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отчет о результатах осуществления общественным инспектором по охране окружающей среды общественного контроля в области охраны окружающей среды (общественного экологического контроля), в том числе о содействии </w:t>
      </w:r>
      <w:r w:rsidR="00C6018A" w:rsidRPr="00975D30">
        <w:rPr>
          <w:rFonts w:ascii="PT Astra Serif" w:hAnsi="PT Astra Serif"/>
          <w:sz w:val="26"/>
          <w:szCs w:val="26"/>
        </w:rPr>
        <w:t>Департаменту</w:t>
      </w:r>
      <w:r w:rsidRPr="00975D30">
        <w:rPr>
          <w:rFonts w:ascii="PT Astra Serif" w:hAnsi="PT Astra Serif"/>
          <w:sz w:val="26"/>
          <w:szCs w:val="26"/>
        </w:rPr>
        <w:t xml:space="preserve"> в природоохранной деятельности (далее - отчет);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документы, подтверждающие содержание отчета.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Заявление о продлении срока и отчет оформляются в произвольной форме.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22. В отчете указываются: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9" w:name="Par91"/>
      <w:bookmarkEnd w:id="9"/>
      <w:r w:rsidRPr="00975D30">
        <w:rPr>
          <w:rFonts w:ascii="PT Astra Serif" w:hAnsi="PT Astra Serif"/>
          <w:sz w:val="26"/>
          <w:szCs w:val="26"/>
        </w:rPr>
        <w:t xml:space="preserve">количество направленных общественным инспектором по охране окружающей среды в </w:t>
      </w:r>
      <w:r w:rsidR="00C6018A" w:rsidRPr="00975D30">
        <w:rPr>
          <w:rFonts w:ascii="PT Astra Serif" w:hAnsi="PT Astra Serif"/>
          <w:sz w:val="26"/>
          <w:szCs w:val="26"/>
        </w:rPr>
        <w:t>Департамент</w:t>
      </w:r>
      <w:r w:rsidRPr="00975D30">
        <w:rPr>
          <w:rFonts w:ascii="PT Astra Serif" w:hAnsi="PT Astra Serif"/>
          <w:sz w:val="26"/>
          <w:szCs w:val="26"/>
        </w:rPr>
        <w:t xml:space="preserve"> материалов, содержащих данные, указывающие на наличие признаков административного правонарушения в области охраны окружающей среды;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10" w:name="Par94"/>
      <w:bookmarkEnd w:id="10"/>
      <w:r w:rsidRPr="00975D30">
        <w:rPr>
          <w:rFonts w:ascii="PT Astra Serif" w:hAnsi="PT Astra Serif"/>
          <w:sz w:val="26"/>
          <w:szCs w:val="26"/>
        </w:rPr>
        <w:t>информация об участии общественного инспектора по охране окружающей среды в работе по экологическому просвещению населения;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иная информация, которую общественный инспектор по охране окружающей среды считает необходимым сообщить.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23. Комиссия в течение 5 рабочих дней со дня представления общественным инспектором по охране окружающей среды заявления о продлении срока рассматривает данное заявление и прилагающиеся к нему документы и принимает </w:t>
      </w:r>
      <w:r w:rsidRPr="00975D30">
        <w:rPr>
          <w:rFonts w:ascii="PT Astra Serif" w:hAnsi="PT Astra Serif"/>
          <w:sz w:val="26"/>
          <w:szCs w:val="26"/>
        </w:rPr>
        <w:lastRenderedPageBreak/>
        <w:t>одно из следующих решений: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о продлении срока действия удостоверения;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об отказе в продлении срока действия удостоверения.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24. Решение о продлении срока действия удостоверения принимается Комиссией по итогам рассмотрения отчета, содержащего информацию, предусмотренную </w:t>
      </w:r>
      <w:hyperlink w:anchor="Par91" w:tooltip="количество направленных общественным инспектором по охране окружающей среды в органы государственного надзора материалов, содержащих данные, указывающие на наличие признаков административного правонарушения в области охраны окружающей среды;" w:history="1">
        <w:r w:rsidRPr="00975D30">
          <w:rPr>
            <w:rFonts w:ascii="PT Astra Serif" w:hAnsi="PT Astra Serif"/>
            <w:sz w:val="26"/>
            <w:szCs w:val="26"/>
          </w:rPr>
          <w:t>абзацами вторым</w:t>
        </w:r>
      </w:hyperlink>
      <w:r w:rsidRPr="00975D30">
        <w:rPr>
          <w:rFonts w:ascii="PT Astra Serif" w:hAnsi="PT Astra Serif"/>
          <w:sz w:val="26"/>
          <w:szCs w:val="26"/>
        </w:rPr>
        <w:t xml:space="preserve"> - </w:t>
      </w:r>
      <w:hyperlink w:anchor="Par94" w:tooltip="информация об участии общественного инспектора по охране окружающей среды в работе по экологическому просвещению населения;" w:history="1">
        <w:r w:rsidRPr="00975D30">
          <w:rPr>
            <w:rFonts w:ascii="PT Astra Serif" w:hAnsi="PT Astra Serif"/>
            <w:sz w:val="26"/>
            <w:szCs w:val="26"/>
          </w:rPr>
          <w:t>пятым пункта 22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Порядка, и подтверждающую оказание общественным инспектором по охране окружающей среды содействия органам государственного надзора.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25. Решение об отказе в продлении срока действия удостоверения принимается Комиссией при отсутствии в отчете информации, указанной в </w:t>
      </w:r>
      <w:hyperlink w:anchor="Par91" w:tooltip="количество направленных общественным инспектором по охране окружающей среды в органы государственного надзора материалов, содержащих данные, указывающие на наличие признаков административного правонарушения в области охраны окружающей среды;" w:history="1">
        <w:r w:rsidRPr="00975D30">
          <w:rPr>
            <w:rFonts w:ascii="PT Astra Serif" w:hAnsi="PT Astra Serif"/>
            <w:sz w:val="26"/>
            <w:szCs w:val="26"/>
          </w:rPr>
          <w:t>абзацах втором</w:t>
        </w:r>
      </w:hyperlink>
      <w:r w:rsidRPr="00975D30">
        <w:rPr>
          <w:rFonts w:ascii="PT Astra Serif" w:hAnsi="PT Astra Serif"/>
          <w:sz w:val="26"/>
          <w:szCs w:val="26"/>
        </w:rPr>
        <w:t xml:space="preserve"> - </w:t>
      </w:r>
      <w:hyperlink w:anchor="Par94" w:tooltip="информация об участии общественного инспектора по охране окружающей среды в работе по экологическому просвещению населения;" w:history="1">
        <w:r w:rsidRPr="00975D30">
          <w:rPr>
            <w:rFonts w:ascii="PT Astra Serif" w:hAnsi="PT Astra Serif"/>
            <w:sz w:val="26"/>
            <w:szCs w:val="26"/>
          </w:rPr>
          <w:t>пятом пункта 22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26. </w:t>
      </w:r>
      <w:r w:rsidR="00257B1A" w:rsidRPr="00975D30">
        <w:rPr>
          <w:rFonts w:ascii="PT Astra Serif" w:hAnsi="PT Astra Serif"/>
          <w:sz w:val="26"/>
          <w:szCs w:val="26"/>
        </w:rPr>
        <w:t>Департамент</w:t>
      </w:r>
      <w:r w:rsidRPr="00975D30">
        <w:rPr>
          <w:rFonts w:ascii="PT Astra Serif" w:hAnsi="PT Astra Serif"/>
          <w:sz w:val="26"/>
          <w:szCs w:val="26"/>
        </w:rPr>
        <w:t xml:space="preserve"> информирует общественного инспектора по охране окружающей среды по почте письмом о принятом Комиссией решении в течение 3 рабочих дней после его принятия.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27. Срок действия удостоверения продлевается на 1 год.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28. Общественный инспектор по охране окружающей среды должен обеспечивать сохранность удостоверения.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29. Общественные инспекторы по охране окружающей среды могут осуществлять общественный контроль в области охраны окружающей среды (общественный экологический контроль) как в составе объединений общественных инспекторов по охране окружающей среды (далее - инспекция), так и самостоятельно.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30. При создании инспекций из числа общественных инспекторов по охране окружающей среды выбирается руководитель инспекции, который направляет уведомление о создании инспекции в Общественные советы, организует работу инспекции и осуществляет взаимодействие с Общественными советами, в том числе представляет инспекцию на заседаниях Общественного совета.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31. Общественные инспекторы по охране окружающей среды и инспекции имеют право направлять в Общественные советы отчеты, а также отзывы, предложения и замечания по вопросам, отнесенным к компетенции Общественных советов, включая предложения по совершенствованию контрольно-надзорной деятельности </w:t>
      </w:r>
      <w:r w:rsidR="00257B1A" w:rsidRPr="00975D30">
        <w:rPr>
          <w:rFonts w:ascii="PT Astra Serif" w:hAnsi="PT Astra Serif"/>
          <w:sz w:val="26"/>
          <w:szCs w:val="26"/>
        </w:rPr>
        <w:t>Департамента</w:t>
      </w:r>
      <w:r w:rsidRPr="00975D30">
        <w:rPr>
          <w:rFonts w:ascii="PT Astra Serif" w:hAnsi="PT Astra Serif"/>
          <w:sz w:val="26"/>
          <w:szCs w:val="26"/>
        </w:rPr>
        <w:t>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11" w:name="Par107"/>
      <w:bookmarkEnd w:id="11"/>
      <w:r w:rsidRPr="00975D30">
        <w:rPr>
          <w:rFonts w:ascii="PT Astra Serif" w:hAnsi="PT Astra Serif"/>
          <w:sz w:val="26"/>
          <w:szCs w:val="26"/>
        </w:rPr>
        <w:t>32. Статус общественного инспектора по охране окружающей среды прекращается в случае представления общественным инспектором по охране окружающей среды заявления о прекращении статуса общественного инспектора по охране окружающей среды.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33. В течение 3 рабочих дней со дня поступления в </w:t>
      </w:r>
      <w:r w:rsidR="00257B1A" w:rsidRPr="00975D30">
        <w:rPr>
          <w:rFonts w:ascii="PT Astra Serif" w:hAnsi="PT Astra Serif"/>
          <w:sz w:val="26"/>
          <w:szCs w:val="26"/>
        </w:rPr>
        <w:t xml:space="preserve">Департамент </w:t>
      </w:r>
      <w:r w:rsidRPr="00975D30">
        <w:rPr>
          <w:rFonts w:ascii="PT Astra Serif" w:hAnsi="PT Astra Serif"/>
          <w:sz w:val="26"/>
          <w:szCs w:val="26"/>
        </w:rPr>
        <w:t xml:space="preserve">информации, указанной в </w:t>
      </w:r>
      <w:hyperlink w:anchor="Par107" w:tooltip="32. Статус общественного инспектора по охране окружающей среды прекращается в случае представления общественным инспектором по охране окружающей среды заявления о прекращении статуса общественного инспектора по охране окружающей среды." w:history="1">
        <w:r w:rsidRPr="00975D30">
          <w:rPr>
            <w:rFonts w:ascii="PT Astra Serif" w:hAnsi="PT Astra Serif"/>
            <w:sz w:val="26"/>
            <w:szCs w:val="26"/>
          </w:rPr>
          <w:t>пункте 32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Порядка, данная информация передается на рассмотрение в Комиссию.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34. В течение 5 рабочих дней Комиссия принимает решение о прекращении действия статуса общественного инспектора по охране окружающей среды.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35. В течение 3 рабочих дней со дня принятия решения Комиссией о прекращении статуса общественного инспектора </w:t>
      </w:r>
      <w:r w:rsidR="00257B1A" w:rsidRPr="00975D30">
        <w:rPr>
          <w:rFonts w:ascii="PT Astra Serif" w:hAnsi="PT Astra Serif"/>
          <w:sz w:val="26"/>
          <w:szCs w:val="26"/>
        </w:rPr>
        <w:t>Департамент</w:t>
      </w:r>
      <w:r w:rsidRPr="00975D30">
        <w:rPr>
          <w:rFonts w:ascii="PT Astra Serif" w:hAnsi="PT Astra Serif"/>
          <w:sz w:val="26"/>
          <w:szCs w:val="26"/>
        </w:rPr>
        <w:t xml:space="preserve"> письмом с уведомлением о вручении с указанием причин прекращения статуса общественного инспектора уведомляет гражданина о прекращении статуса общественного инспектора и сообщает ему о необходимости сдачи удостоверения (далее - уведомление о прекращении статуса общественного инспектора).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12" w:name="Par111"/>
      <w:bookmarkEnd w:id="12"/>
      <w:r w:rsidRPr="00975D30">
        <w:rPr>
          <w:rFonts w:ascii="PT Astra Serif" w:hAnsi="PT Astra Serif"/>
          <w:sz w:val="26"/>
          <w:szCs w:val="26"/>
        </w:rPr>
        <w:t xml:space="preserve">36. Удостоверение подлежит сдаче в случае прекращения статуса общественного инспектора в течение 30 рабочих дней со дня получения гражданином уведомления о </w:t>
      </w:r>
      <w:r w:rsidRPr="00975D30">
        <w:rPr>
          <w:rFonts w:ascii="PT Astra Serif" w:hAnsi="PT Astra Serif"/>
          <w:sz w:val="26"/>
          <w:szCs w:val="26"/>
        </w:rPr>
        <w:lastRenderedPageBreak/>
        <w:t>прекращении статуса общественного инспектора.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1867F3" w:rsidRPr="00975D30" w:rsidRDefault="001867F3" w:rsidP="00257B1A">
      <w:pPr>
        <w:pStyle w:val="ConsPlusTitle"/>
        <w:jc w:val="center"/>
        <w:outlineLvl w:val="1"/>
        <w:rPr>
          <w:rFonts w:ascii="PT Astra Serif" w:hAnsi="PT Astra Serif"/>
          <w:b w:val="0"/>
          <w:sz w:val="26"/>
          <w:szCs w:val="26"/>
        </w:rPr>
      </w:pPr>
      <w:r w:rsidRPr="00975D30">
        <w:rPr>
          <w:rFonts w:ascii="PT Astra Serif" w:hAnsi="PT Astra Serif"/>
          <w:b w:val="0"/>
          <w:sz w:val="26"/>
          <w:szCs w:val="26"/>
        </w:rPr>
        <w:t>III. Порядок выдачи удостоверения общественного инспектора</w:t>
      </w:r>
      <w:r w:rsidR="00975D30">
        <w:rPr>
          <w:rFonts w:ascii="PT Astra Serif" w:hAnsi="PT Astra Serif"/>
          <w:b w:val="0"/>
          <w:sz w:val="26"/>
          <w:szCs w:val="26"/>
        </w:rPr>
        <w:t xml:space="preserve"> </w:t>
      </w:r>
      <w:r w:rsidRPr="00975D30">
        <w:rPr>
          <w:rFonts w:ascii="PT Astra Serif" w:hAnsi="PT Astra Serif"/>
          <w:b w:val="0"/>
          <w:sz w:val="26"/>
          <w:szCs w:val="26"/>
        </w:rPr>
        <w:t>по охране окружающей среды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37. Удостоверение подтверждает, что гражданин является общественным инспектором по охране окружающей среды и вправе осуществлять полномочия общественного инспектора по охране окружающей среды, предусмотренные </w:t>
      </w:r>
      <w:hyperlink r:id="rId9" w:tooltip="Федеральный закон от 10.01.2002 N 7-ФЗ (ред. от 31.07.2020) &quot;Об охране окружающей среды&quot;{КонсультантПлюс}" w:history="1">
        <w:r w:rsidRPr="00975D30">
          <w:rPr>
            <w:rFonts w:ascii="PT Astra Serif" w:hAnsi="PT Astra Serif"/>
            <w:sz w:val="26"/>
            <w:szCs w:val="26"/>
          </w:rPr>
          <w:t>пунктом 6 статьи 68</w:t>
        </w:r>
      </w:hyperlink>
      <w:r w:rsidRPr="00975D30">
        <w:rPr>
          <w:rFonts w:ascii="PT Astra Serif" w:hAnsi="PT Astra Serif"/>
          <w:sz w:val="26"/>
          <w:szCs w:val="26"/>
        </w:rPr>
        <w:t xml:space="preserve"> Федерального закона от 10.01.2002 </w:t>
      </w:r>
      <w:r w:rsidR="00257B1A" w:rsidRPr="00975D30">
        <w:rPr>
          <w:rFonts w:ascii="PT Astra Serif" w:hAnsi="PT Astra Serif"/>
          <w:sz w:val="26"/>
          <w:szCs w:val="26"/>
        </w:rPr>
        <w:t>№</w:t>
      </w:r>
      <w:r w:rsidRPr="00975D30">
        <w:rPr>
          <w:rFonts w:ascii="PT Astra Serif" w:hAnsi="PT Astra Serif"/>
          <w:sz w:val="26"/>
          <w:szCs w:val="26"/>
        </w:rPr>
        <w:t xml:space="preserve"> 7-ФЗ </w:t>
      </w:r>
      <w:r w:rsidR="00257B1A" w:rsidRPr="00975D30">
        <w:rPr>
          <w:rFonts w:ascii="PT Astra Serif" w:hAnsi="PT Astra Serif"/>
          <w:sz w:val="26"/>
          <w:szCs w:val="26"/>
        </w:rPr>
        <w:t>«</w:t>
      </w:r>
      <w:r w:rsidRPr="00975D30">
        <w:rPr>
          <w:rFonts w:ascii="PT Astra Serif" w:hAnsi="PT Astra Serif"/>
          <w:sz w:val="26"/>
          <w:szCs w:val="26"/>
        </w:rPr>
        <w:t>Об охране окружающей среды</w:t>
      </w:r>
      <w:r w:rsidR="00257B1A" w:rsidRPr="00975D30">
        <w:rPr>
          <w:rFonts w:ascii="PT Astra Serif" w:hAnsi="PT Astra Serif"/>
          <w:sz w:val="26"/>
          <w:szCs w:val="26"/>
        </w:rPr>
        <w:t>», на территории Томской области</w:t>
      </w:r>
      <w:r w:rsidRPr="00975D30">
        <w:rPr>
          <w:rFonts w:ascii="PT Astra Serif" w:hAnsi="PT Astra Serif"/>
          <w:sz w:val="26"/>
          <w:szCs w:val="26"/>
        </w:rPr>
        <w:t>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bookmarkStart w:id="13" w:name="Par117"/>
      <w:bookmarkEnd w:id="13"/>
      <w:r w:rsidRPr="00975D30">
        <w:rPr>
          <w:rFonts w:ascii="PT Astra Serif" w:hAnsi="PT Astra Serif"/>
          <w:sz w:val="26"/>
          <w:szCs w:val="26"/>
        </w:rPr>
        <w:t xml:space="preserve">38. Удостоверение оформляется по форме согласно </w:t>
      </w:r>
      <w:hyperlink w:anchor="Par141" w:tooltip="Приложение" w:history="1">
        <w:r w:rsidRPr="00975D30">
          <w:rPr>
            <w:rFonts w:ascii="PT Astra Serif" w:hAnsi="PT Astra Serif"/>
            <w:sz w:val="26"/>
            <w:szCs w:val="26"/>
          </w:rPr>
          <w:t>Приложению</w:t>
        </w:r>
      </w:hyperlink>
      <w:r w:rsidRPr="00975D30">
        <w:rPr>
          <w:rFonts w:ascii="PT Astra Serif" w:hAnsi="PT Astra Serif"/>
          <w:sz w:val="26"/>
          <w:szCs w:val="26"/>
        </w:rPr>
        <w:t xml:space="preserve"> к настоящему Порядку.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39. Номер удостоверения имеет следующую структуру: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АААА, где: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а) "АААА" - порядковый номер удостоверения;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40. Удостоверение оформляется не позднее 5 рабочих дней со дня заседания Комиссии, на котором было принято решение о присвоении статуса общественного инспектора по охране окружающей среды, подписывается </w:t>
      </w:r>
      <w:r w:rsidR="00505BB6" w:rsidRPr="00975D30">
        <w:rPr>
          <w:rFonts w:ascii="PT Astra Serif" w:hAnsi="PT Astra Serif"/>
          <w:sz w:val="26"/>
          <w:szCs w:val="26"/>
        </w:rPr>
        <w:t>начальником Департамента</w:t>
      </w:r>
      <w:r w:rsidRPr="00975D30">
        <w:rPr>
          <w:rFonts w:ascii="PT Astra Serif" w:hAnsi="PT Astra Serif"/>
          <w:sz w:val="26"/>
          <w:szCs w:val="26"/>
        </w:rPr>
        <w:t xml:space="preserve"> и вручается гражданину лично.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41. В течение 5 рабочих дней после принятия Комиссией решения о продлении срока действия удостоверения в удостоверении ставится об этом отметка, которая скрепляется печатью и подписью </w:t>
      </w:r>
      <w:r w:rsidR="00505BB6" w:rsidRPr="00975D30">
        <w:rPr>
          <w:rFonts w:ascii="PT Astra Serif" w:hAnsi="PT Astra Serif"/>
          <w:sz w:val="26"/>
          <w:szCs w:val="26"/>
        </w:rPr>
        <w:t>начальника Департамента</w:t>
      </w:r>
      <w:r w:rsidRPr="00975D30">
        <w:rPr>
          <w:rFonts w:ascii="PT Astra Serif" w:hAnsi="PT Astra Serif"/>
          <w:sz w:val="26"/>
          <w:szCs w:val="26"/>
        </w:rPr>
        <w:t>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Срок действия удостоверения может быть продлен не более 3 раз.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42. В случае порчи (утраты) удостоверения общественный инспектор по охране окружающей среды вправе обратиться в </w:t>
      </w:r>
      <w:r w:rsidR="00505BB6" w:rsidRPr="00975D30">
        <w:rPr>
          <w:rFonts w:ascii="PT Astra Serif" w:hAnsi="PT Astra Serif"/>
          <w:sz w:val="26"/>
          <w:szCs w:val="26"/>
        </w:rPr>
        <w:t>Департамент</w:t>
      </w:r>
      <w:r w:rsidRPr="00975D30">
        <w:rPr>
          <w:rFonts w:ascii="PT Astra Serif" w:hAnsi="PT Astra Serif"/>
          <w:sz w:val="26"/>
          <w:szCs w:val="26"/>
        </w:rPr>
        <w:t xml:space="preserve"> с заявлением о выдаче дубликата удостоверения. При порче удостоверения к заявлению прилагается испорченное удостоверение.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43. Дубликат удостоверения выдается общественному инспектору по охране окружающей среды в течение 7 рабочих дней после подачи заявления о выдаче дубликата удостоверения.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44. Дубликат оформляется в соответствии с </w:t>
      </w:r>
      <w:hyperlink w:anchor="Par117" w:tooltip="38. Удостоверение оформляется по форме согласно Приложению к настоящему Порядку." w:history="1">
        <w:r w:rsidRPr="00975D30">
          <w:rPr>
            <w:rFonts w:ascii="PT Astra Serif" w:hAnsi="PT Astra Serif"/>
            <w:sz w:val="26"/>
            <w:szCs w:val="26"/>
          </w:rPr>
          <w:t>пунктом 38</w:t>
        </w:r>
      </w:hyperlink>
      <w:r w:rsidRPr="00975D30">
        <w:rPr>
          <w:rFonts w:ascii="PT Astra Serif" w:hAnsi="PT Astra Serif"/>
          <w:sz w:val="26"/>
          <w:szCs w:val="26"/>
        </w:rPr>
        <w:t xml:space="preserve"> настоящего Порядка с пометкой </w:t>
      </w:r>
      <w:r w:rsidR="00505BB6" w:rsidRPr="00975D30">
        <w:rPr>
          <w:rFonts w:ascii="PT Astra Serif" w:hAnsi="PT Astra Serif"/>
          <w:sz w:val="26"/>
          <w:szCs w:val="26"/>
        </w:rPr>
        <w:t>«</w:t>
      </w:r>
      <w:r w:rsidRPr="00975D30">
        <w:rPr>
          <w:rFonts w:ascii="PT Astra Serif" w:hAnsi="PT Astra Serif"/>
          <w:sz w:val="26"/>
          <w:szCs w:val="26"/>
        </w:rPr>
        <w:t>Дубликат</w:t>
      </w:r>
      <w:r w:rsidR="00505BB6" w:rsidRPr="00975D30">
        <w:rPr>
          <w:rFonts w:ascii="PT Astra Serif" w:hAnsi="PT Astra Serif"/>
          <w:sz w:val="26"/>
          <w:szCs w:val="26"/>
        </w:rPr>
        <w:t>»</w:t>
      </w:r>
      <w:r w:rsidRPr="00975D30">
        <w:rPr>
          <w:rFonts w:ascii="PT Astra Serif" w:hAnsi="PT Astra Serif"/>
          <w:sz w:val="26"/>
          <w:szCs w:val="26"/>
        </w:rPr>
        <w:t>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 xml:space="preserve">45. Удостоверения подлежат регистрации, которая осуществляется </w:t>
      </w:r>
      <w:r w:rsidR="00505BB6" w:rsidRPr="00975D30">
        <w:rPr>
          <w:rFonts w:ascii="PT Astra Serif" w:hAnsi="PT Astra Serif"/>
          <w:sz w:val="26"/>
          <w:szCs w:val="26"/>
        </w:rPr>
        <w:t>Департаментом</w:t>
      </w:r>
      <w:r w:rsidRPr="00975D30">
        <w:rPr>
          <w:rFonts w:ascii="PT Astra Serif" w:hAnsi="PT Astra Serif"/>
          <w:sz w:val="26"/>
          <w:szCs w:val="26"/>
        </w:rPr>
        <w:t xml:space="preserve"> путем ведения реестра удостоверений, в котором должны содержаться сведения о фамилии, имени, отчестве (при наличии) общественного инспектора по охране окружающей среды, номере и дате выдачи удостоверения, о выдаче дубликата удостоверения с указанием оснований для его выдачи, о продлении срока действия удостоверения.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46. При получении удостоверения и (или) дубликата удостоверения общественный инспектор по охране окружающей среды расписывается в реестре удостоверений.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975D30">
        <w:rPr>
          <w:rFonts w:ascii="PT Astra Serif" w:hAnsi="PT Astra Serif"/>
          <w:sz w:val="26"/>
          <w:szCs w:val="26"/>
        </w:rPr>
        <w:t>47. Информация о прекращении статуса общественного инспектора и о сдаче удостоверения вносится органом государственного надзора в реестр удостоверений.</w:t>
      </w:r>
    </w:p>
    <w:p w:rsidR="00505BB6" w:rsidRPr="00975D30" w:rsidRDefault="00505BB6">
      <w:pPr>
        <w:spacing w:after="0" w:line="240" w:lineRule="auto"/>
        <w:rPr>
          <w:rFonts w:ascii="PT Astra Serif" w:eastAsia="Times New Roman" w:hAnsi="PT Astra Serif" w:cs="Calibri"/>
          <w:szCs w:val="20"/>
          <w:lang w:eastAsia="ru-RU"/>
        </w:rPr>
      </w:pPr>
      <w:r w:rsidRPr="00975D30">
        <w:rPr>
          <w:rFonts w:ascii="PT Astra Serif" w:hAnsi="PT Astra Serif"/>
        </w:rPr>
        <w:br w:type="page"/>
      </w:r>
    </w:p>
    <w:p w:rsidR="001867F3" w:rsidRPr="00975D30" w:rsidRDefault="001867F3" w:rsidP="00505BB6">
      <w:pPr>
        <w:pStyle w:val="ConsPlusNormal"/>
        <w:ind w:left="5670"/>
        <w:jc w:val="both"/>
        <w:outlineLvl w:val="1"/>
        <w:rPr>
          <w:rFonts w:ascii="PT Astra Serif" w:hAnsi="PT Astra Serif"/>
        </w:rPr>
      </w:pPr>
      <w:bookmarkStart w:id="14" w:name="Par141"/>
      <w:bookmarkEnd w:id="14"/>
      <w:r w:rsidRPr="00975D30">
        <w:rPr>
          <w:rFonts w:ascii="PT Astra Serif" w:hAnsi="PT Astra Serif"/>
        </w:rPr>
        <w:lastRenderedPageBreak/>
        <w:t>Приложение</w:t>
      </w:r>
    </w:p>
    <w:p w:rsidR="001867F3" w:rsidRPr="00975D30" w:rsidRDefault="001867F3" w:rsidP="00505BB6">
      <w:pPr>
        <w:pStyle w:val="ConsPlusNormal"/>
        <w:ind w:left="5670"/>
        <w:jc w:val="both"/>
        <w:rPr>
          <w:rFonts w:ascii="PT Astra Serif" w:hAnsi="PT Astra Serif"/>
        </w:rPr>
      </w:pPr>
      <w:r w:rsidRPr="00975D30">
        <w:rPr>
          <w:rFonts w:ascii="PT Astra Serif" w:hAnsi="PT Astra Serif"/>
        </w:rPr>
        <w:t>к Порядку организации деятельности</w:t>
      </w:r>
    </w:p>
    <w:p w:rsidR="001867F3" w:rsidRPr="00975D30" w:rsidRDefault="001867F3" w:rsidP="00505BB6">
      <w:pPr>
        <w:pStyle w:val="ConsPlusNormal"/>
        <w:ind w:left="5670"/>
        <w:jc w:val="both"/>
        <w:rPr>
          <w:rFonts w:ascii="PT Astra Serif" w:hAnsi="PT Astra Serif"/>
        </w:rPr>
      </w:pPr>
      <w:r w:rsidRPr="00975D30">
        <w:rPr>
          <w:rFonts w:ascii="PT Astra Serif" w:hAnsi="PT Astra Serif"/>
        </w:rPr>
        <w:t>общественных инспекторов по охране</w:t>
      </w:r>
    </w:p>
    <w:p w:rsidR="001867F3" w:rsidRPr="00975D30" w:rsidRDefault="00975D30" w:rsidP="00975D30">
      <w:pPr>
        <w:pStyle w:val="ConsPlusNormal"/>
        <w:ind w:left="567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окружающей среды</w:t>
      </w:r>
    </w:p>
    <w:p w:rsidR="001867F3" w:rsidRPr="00975D30" w:rsidRDefault="001867F3" w:rsidP="001867F3">
      <w:pPr>
        <w:pStyle w:val="ConsPlusNormal"/>
        <w:ind w:firstLine="540"/>
        <w:jc w:val="both"/>
        <w:rPr>
          <w:rFonts w:ascii="PT Astra Serif" w:hAnsi="PT Astra Serif"/>
        </w:rPr>
      </w:pPr>
    </w:p>
    <w:p w:rsidR="001867F3" w:rsidRPr="00975D30" w:rsidRDefault="001867F3" w:rsidP="001867F3">
      <w:pPr>
        <w:pStyle w:val="ConsPlusNormal"/>
        <w:jc w:val="right"/>
        <w:rPr>
          <w:rFonts w:ascii="PT Astra Serif" w:hAnsi="PT Astra Serif"/>
        </w:rPr>
      </w:pPr>
      <w:r w:rsidRPr="00975D30">
        <w:rPr>
          <w:rFonts w:ascii="PT Astra Serif" w:hAnsi="PT Astra Serif"/>
        </w:rPr>
        <w:t>Форма</w:t>
      </w:r>
    </w:p>
    <w:p w:rsidR="001867F3" w:rsidRPr="00975D30" w:rsidRDefault="001867F3" w:rsidP="001867F3">
      <w:pPr>
        <w:pStyle w:val="ConsPlusNormal"/>
        <w:jc w:val="right"/>
        <w:rPr>
          <w:rFonts w:ascii="PT Astra Serif" w:hAnsi="PT Astra Serif"/>
        </w:rPr>
      </w:pPr>
    </w:p>
    <w:p w:rsidR="001867F3" w:rsidRPr="00975D30" w:rsidRDefault="001867F3" w:rsidP="001867F3">
      <w:pPr>
        <w:pStyle w:val="ConsPlusNormal"/>
        <w:jc w:val="right"/>
        <w:outlineLvl w:val="2"/>
        <w:rPr>
          <w:rFonts w:ascii="PT Astra Serif" w:hAnsi="PT Astra Serif"/>
        </w:rPr>
      </w:pPr>
      <w:r w:rsidRPr="00975D30">
        <w:rPr>
          <w:rFonts w:ascii="PT Astra Serif" w:hAnsi="PT Astra Serif"/>
        </w:rPr>
        <w:t>Внешний разворот</w:t>
      </w:r>
    </w:p>
    <w:p w:rsidR="0010709D" w:rsidRDefault="0010709D">
      <w:pPr>
        <w:spacing w:after="1" w:line="200" w:lineRule="atLeast"/>
        <w:jc w:val="both"/>
        <w:rPr>
          <w:rFonts w:ascii="PT Astra Serif" w:hAnsi="PT Astra Serif" w:cs="Courier New"/>
          <w:sz w:val="20"/>
        </w:rPr>
      </w:pPr>
    </w:p>
    <w:tbl>
      <w:tblPr>
        <w:tblStyle w:val="ab"/>
        <w:tblW w:w="0" w:type="auto"/>
        <w:tblInd w:w="-459" w:type="dxa"/>
        <w:tblLook w:val="04A0"/>
      </w:tblPr>
      <w:tblGrid>
        <w:gridCol w:w="4536"/>
        <w:gridCol w:w="4571"/>
      </w:tblGrid>
      <w:tr w:rsidR="0010709D" w:rsidTr="0010709D">
        <w:tc>
          <w:tcPr>
            <w:tcW w:w="4536" w:type="dxa"/>
          </w:tcPr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  <w:p w:rsidR="0010709D" w:rsidRDefault="0010709D">
            <w:pPr>
              <w:spacing w:after="1" w:line="200" w:lineRule="atLeast"/>
              <w:jc w:val="both"/>
              <w:rPr>
                <w:rFonts w:ascii="PT Astra Serif" w:hAnsi="PT Astra Serif" w:cs="Courier New"/>
                <w:sz w:val="20"/>
              </w:rPr>
            </w:pPr>
          </w:p>
        </w:tc>
        <w:tc>
          <w:tcPr>
            <w:tcW w:w="4571" w:type="dxa"/>
            <w:vAlign w:val="center"/>
          </w:tcPr>
          <w:p w:rsidR="0010709D" w:rsidRDefault="00B8465E" w:rsidP="0010709D">
            <w:pPr>
              <w:spacing w:after="1" w:line="200" w:lineRule="atLeast"/>
              <w:jc w:val="center"/>
              <w:rPr>
                <w:rFonts w:ascii="PT Astra Serif" w:hAnsi="PT Astra Serif" w:cs="Courier New"/>
                <w:sz w:val="20"/>
              </w:rPr>
            </w:pPr>
            <w:r w:rsidRPr="00B8465E">
              <w:rPr>
                <w:rFonts w:ascii="PT Astra Serif" w:hAnsi="PT Astra Serif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240.65pt;margin-top:49.95pt;width:46.5pt;height:18.35pt;z-index:251684864;mso-position-horizontal-relative:text;mso-position-vertical-relative:text;mso-width-relative:margin;mso-height-relative:margin" fillcolor="white [3212]" strokecolor="white [3212]">
                  <v:textbox>
                    <w:txbxContent>
                      <w:p w:rsidR="0010709D" w:rsidRDefault="0010709D">
                        <w:r>
                          <w:t>80 мм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PT Astra Serif" w:hAnsi="PT Astra Serif" w:cs="Courier New"/>
                <w:noProof/>
                <w:sz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233.25pt;margin-top:11.65pt;width:1.2pt;height:104.7pt;z-index:251682816;mso-position-horizontal-relative:text;mso-position-vertical-relative:text" o:connectortype="straight">
                  <v:stroke startarrow="block" endarrow="block"/>
                </v:shape>
              </w:pict>
            </w:r>
            <w:r w:rsidR="0010709D">
              <w:rPr>
                <w:rFonts w:ascii="PT Astra Serif" w:hAnsi="PT Astra Serif" w:cs="Courier New"/>
                <w:sz w:val="20"/>
              </w:rPr>
              <w:t>УДОСТОВЕРЕНИЕ</w:t>
            </w:r>
          </w:p>
        </w:tc>
      </w:tr>
    </w:tbl>
    <w:p w:rsidR="0010709D" w:rsidRDefault="00B8465E">
      <w:pPr>
        <w:spacing w:after="1" w:line="200" w:lineRule="atLeast"/>
        <w:jc w:val="both"/>
        <w:rPr>
          <w:rFonts w:ascii="PT Astra Serif" w:hAnsi="PT Astra Serif" w:cs="Courier New"/>
          <w:sz w:val="20"/>
        </w:rPr>
      </w:pPr>
      <w:r>
        <w:rPr>
          <w:rFonts w:ascii="PT Astra Serif" w:hAnsi="PT Astra Serif" w:cs="Courier New"/>
          <w:noProof/>
          <w:sz w:val="20"/>
          <w:lang w:eastAsia="ru-RU"/>
        </w:rPr>
        <w:pict>
          <v:shape id="_x0000_s1038" type="#_x0000_t32" style="position:absolute;left:0;text-align:left;margin-left:3.9pt;margin-top:8.8pt;width:381.75pt;height:0;z-index:251681792;mso-position-horizontal-relative:text;mso-position-vertical-relative:text" o:connectortype="straight">
            <v:stroke startarrow="block" endarrow="block"/>
          </v:shape>
        </w:pict>
      </w:r>
    </w:p>
    <w:p w:rsidR="0010709D" w:rsidRDefault="0010709D" w:rsidP="0010709D">
      <w:pPr>
        <w:spacing w:after="1" w:line="200" w:lineRule="atLeast"/>
        <w:jc w:val="center"/>
        <w:rPr>
          <w:rFonts w:ascii="PT Astra Serif" w:hAnsi="PT Astra Serif" w:cs="Courier New"/>
          <w:sz w:val="20"/>
        </w:rPr>
      </w:pPr>
    </w:p>
    <w:p w:rsidR="00505BB6" w:rsidRPr="00975D30" w:rsidRDefault="00505BB6" w:rsidP="0010709D">
      <w:pPr>
        <w:spacing w:after="1" w:line="200" w:lineRule="atLeast"/>
        <w:ind w:left="2832" w:firstLine="708"/>
        <w:rPr>
          <w:rFonts w:ascii="PT Astra Serif" w:hAnsi="PT Astra Serif"/>
        </w:rPr>
      </w:pPr>
      <w:r w:rsidRPr="00975D30">
        <w:rPr>
          <w:rFonts w:ascii="PT Astra Serif" w:hAnsi="PT Astra Serif" w:cs="Courier New"/>
          <w:sz w:val="20"/>
        </w:rPr>
        <w:t>200 мм</w:t>
      </w:r>
    </w:p>
    <w:p w:rsidR="001867F3" w:rsidRPr="00975D30" w:rsidRDefault="001867F3" w:rsidP="001867F3">
      <w:pPr>
        <w:pStyle w:val="ConsPlusNormal"/>
        <w:jc w:val="right"/>
        <w:rPr>
          <w:rFonts w:ascii="PT Astra Serif" w:hAnsi="PT Astra Serif"/>
        </w:rPr>
      </w:pPr>
    </w:p>
    <w:p w:rsidR="00505BB6" w:rsidRPr="00975D30" w:rsidRDefault="00505BB6" w:rsidP="00505BB6">
      <w:pPr>
        <w:pStyle w:val="ConsPlusNormal"/>
        <w:ind w:firstLine="540"/>
        <w:jc w:val="both"/>
        <w:rPr>
          <w:rFonts w:ascii="PT Astra Serif" w:hAnsi="PT Astra Serif"/>
        </w:rPr>
      </w:pPr>
      <w:r w:rsidRPr="00975D30">
        <w:rPr>
          <w:rFonts w:ascii="PT Astra Serif" w:hAnsi="PT Astra Serif"/>
        </w:rPr>
        <w:t>Обложка удостоверения общественного инспектора по охране окружающей среды изготавливается из твердого материала красного цвета.</w:t>
      </w:r>
    </w:p>
    <w:p w:rsidR="00505BB6" w:rsidRPr="00975D30" w:rsidRDefault="00505BB6" w:rsidP="00505BB6">
      <w:pPr>
        <w:pStyle w:val="ConsPlusNormal"/>
        <w:ind w:firstLine="540"/>
        <w:jc w:val="both"/>
        <w:rPr>
          <w:rFonts w:ascii="PT Astra Serif" w:hAnsi="PT Astra Serif"/>
        </w:rPr>
      </w:pPr>
    </w:p>
    <w:p w:rsidR="00CD36DB" w:rsidRPr="00975D30" w:rsidRDefault="00CD36DB">
      <w:pPr>
        <w:spacing w:after="0" w:line="240" w:lineRule="auto"/>
        <w:rPr>
          <w:rFonts w:ascii="PT Astra Serif" w:eastAsia="Times New Roman" w:hAnsi="PT Astra Serif" w:cs="Calibri"/>
          <w:szCs w:val="20"/>
          <w:lang w:eastAsia="ru-RU"/>
        </w:rPr>
      </w:pPr>
      <w:r w:rsidRPr="00975D30">
        <w:rPr>
          <w:rFonts w:ascii="PT Astra Serif" w:hAnsi="PT Astra Serif"/>
        </w:rPr>
        <w:br w:type="page"/>
      </w:r>
    </w:p>
    <w:p w:rsidR="00505BB6" w:rsidRPr="00975D30" w:rsidRDefault="00505BB6" w:rsidP="00505BB6">
      <w:pPr>
        <w:pStyle w:val="ConsPlusNormal"/>
        <w:jc w:val="right"/>
        <w:outlineLvl w:val="2"/>
        <w:rPr>
          <w:rFonts w:ascii="PT Astra Serif" w:hAnsi="PT Astra Serif"/>
        </w:rPr>
      </w:pPr>
      <w:r w:rsidRPr="00975D30">
        <w:rPr>
          <w:rFonts w:ascii="PT Astra Serif" w:hAnsi="PT Astra Serif"/>
        </w:rPr>
        <w:lastRenderedPageBreak/>
        <w:t>Внутренний разворот</w:t>
      </w:r>
    </w:p>
    <w:p w:rsidR="00505BB6" w:rsidRPr="00975D30" w:rsidRDefault="00505BB6" w:rsidP="00505BB6">
      <w:pPr>
        <w:pStyle w:val="ConsPlusNormal"/>
        <w:jc w:val="right"/>
        <w:outlineLvl w:val="2"/>
        <w:rPr>
          <w:rFonts w:ascii="PT Astra Serif" w:hAnsi="PT Astra Serif"/>
        </w:rPr>
      </w:pPr>
    </w:p>
    <w:tbl>
      <w:tblPr>
        <w:tblStyle w:val="ab"/>
        <w:tblW w:w="0" w:type="auto"/>
        <w:tblLook w:val="04A0"/>
      </w:tblPr>
      <w:tblGrid>
        <w:gridCol w:w="4361"/>
        <w:gridCol w:w="4252"/>
      </w:tblGrid>
      <w:tr w:rsidR="00505BB6" w:rsidRPr="00975D30" w:rsidTr="009E0C7C">
        <w:tc>
          <w:tcPr>
            <w:tcW w:w="4361" w:type="dxa"/>
          </w:tcPr>
          <w:p w:rsidR="00505BB6" w:rsidRPr="00975D30" w:rsidRDefault="00B8465E" w:rsidP="006141D1">
            <w:pPr>
              <w:pStyle w:val="ConsPlusNormal"/>
              <w:outlineLvl w:val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</w:rPr>
              <w:pict>
                <v:group id="Group 44" o:spid="_x0000_s1026" style="position:absolute;margin-left:-1.35pt;margin-top:1.65pt;width:209.45pt;height:365.95pt;z-index:251676672" coordorigin="1411,1683" coordsize="4189,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">
                  <v:rect id="Rectangle 2" o:spid="_x0000_s1027" style="position:absolute;left:1411;top:1686;width:1232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  <v:textbox>
                      <w:txbxContent>
                        <w:p w:rsidR="008C6CFA" w:rsidRPr="008C6CFA" w:rsidRDefault="008C6CFA" w:rsidP="008C6CFA">
                          <w:pPr>
                            <w:jc w:val="center"/>
                            <w:rPr>
                              <w:rFonts w:ascii="PT Astra Serif" w:hAnsi="PT Astra Serif"/>
                              <w:sz w:val="20"/>
                              <w:szCs w:val="20"/>
                            </w:rPr>
                          </w:pPr>
                          <w:r w:rsidRPr="008C6CFA">
                            <w:rPr>
                              <w:rFonts w:ascii="PT Astra Serif" w:hAnsi="PT Astra Serif"/>
                              <w:sz w:val="20"/>
                              <w:szCs w:val="20"/>
                            </w:rPr>
                            <w:t>Фото</w:t>
                          </w:r>
                        </w:p>
                      </w:txbxContent>
                    </v:textbox>
                  </v:rect>
                  <v:shape id="Text Box 3" o:spid="_x0000_s1028" type="#_x0000_t202" style="position:absolute;left:2733;top:1683;width:2764;height:15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  <v:textbox style="mso-fit-shape-to-text:t">
                      <w:txbxContent>
                        <w:p w:rsidR="00793940" w:rsidRPr="00825B41" w:rsidRDefault="00793940" w:rsidP="00793940">
                          <w:pPr>
                            <w:jc w:val="center"/>
                            <w:rPr>
                              <w:rFonts w:ascii="PT Astra Serif" w:hAnsi="PT Astra Serif"/>
                              <w:b/>
                            </w:rPr>
                          </w:pPr>
                          <w:r w:rsidRPr="00825B41">
                            <w:rPr>
                              <w:rFonts w:ascii="PT Astra Serif" w:hAnsi="PT Astra Serif"/>
                              <w:b/>
                            </w:rPr>
                            <w:t>Департамент природных ресурсов и охраны окружающей среды Томской области</w:t>
                          </w:r>
                        </w:p>
                      </w:txbxContent>
                    </v:textbox>
                  </v:shape>
                  <v:shape id="Text Box 4" o:spid="_x0000_s1029" type="#_x0000_t202" style="position:absolute;left:1411;top:3191;width:3957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<v:textbox>
                      <w:txbxContent>
                        <w:p w:rsidR="00984ADA" w:rsidRPr="00984ADA" w:rsidRDefault="00984ADA" w:rsidP="00984ADA">
                          <w:pPr>
                            <w:jc w:val="center"/>
                            <w:rPr>
                              <w:b/>
                            </w:rPr>
                          </w:pPr>
                          <w:r w:rsidRPr="00984ADA">
                            <w:rPr>
                              <w:b/>
                            </w:rPr>
                            <w:t>УДОСТОВЕРЕНИЕ № ______</w:t>
                          </w:r>
                        </w:p>
                      </w:txbxContent>
                    </v:textbox>
                  </v:shape>
                  <v:shape id="Text Box 5" o:spid="_x0000_s1030" type="#_x0000_t202" style="position:absolute;left:1411;top:3697;width:3957;height:14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  <v:textbox style="mso-fit-shape-to-text:t">
                      <w:txbxContent>
                        <w:p w:rsidR="00CD36DB" w:rsidRPr="00CD36DB" w:rsidRDefault="00CD36DB" w:rsidP="00CD36DB">
                          <w:pPr>
                            <w:spacing w:after="0" w:line="240" w:lineRule="auto"/>
                            <w:rPr>
                              <w:rFonts w:ascii="PT Astra Serif" w:hAnsi="PT Astra Serif"/>
                            </w:rPr>
                          </w:pPr>
                          <w:r w:rsidRPr="00CD36DB">
                            <w:rPr>
                              <w:rFonts w:ascii="PT Astra Serif" w:hAnsi="PT Astra Serif"/>
                            </w:rPr>
                            <w:t xml:space="preserve">________________________________ </w:t>
                          </w:r>
                        </w:p>
                        <w:p w:rsidR="00CD36DB" w:rsidRPr="00CD36DB" w:rsidRDefault="00CD36DB" w:rsidP="00CD36DB">
                          <w:pPr>
                            <w:spacing w:after="0" w:line="240" w:lineRule="auto"/>
                            <w:jc w:val="center"/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</w:pPr>
                          <w:r w:rsidRPr="00CD36DB"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  <w:t>Фамилия</w:t>
                          </w:r>
                        </w:p>
                        <w:p w:rsidR="00CD36DB" w:rsidRPr="00CD36DB" w:rsidRDefault="00CD36DB" w:rsidP="00CD36DB">
                          <w:pPr>
                            <w:spacing w:after="0" w:line="240" w:lineRule="auto"/>
                            <w:rPr>
                              <w:rFonts w:ascii="PT Astra Serif" w:hAnsi="PT Astra Serif"/>
                            </w:rPr>
                          </w:pPr>
                          <w:r w:rsidRPr="00CD36DB">
                            <w:rPr>
                              <w:rFonts w:ascii="PT Astra Serif" w:hAnsi="PT Astra Serif"/>
                            </w:rPr>
                            <w:t xml:space="preserve">________________________________ </w:t>
                          </w:r>
                        </w:p>
                        <w:p w:rsidR="00CD36DB" w:rsidRDefault="00CD36DB" w:rsidP="00CD36DB">
                          <w:pPr>
                            <w:spacing w:after="0" w:line="240" w:lineRule="auto"/>
                            <w:jc w:val="center"/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</w:pPr>
                          <w:r w:rsidRPr="00CD36DB"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  <w:t>Имя, отчество (при наличии)</w:t>
                          </w:r>
                        </w:p>
                        <w:p w:rsidR="00CD36DB" w:rsidRDefault="00CD36DB" w:rsidP="00CD36DB">
                          <w:pPr>
                            <w:spacing w:after="0" w:line="240" w:lineRule="auto"/>
                            <w:jc w:val="center"/>
                            <w:rPr>
                              <w:rFonts w:ascii="PT Astra Serif" w:hAnsi="PT Astra Serif"/>
                            </w:rPr>
                          </w:pPr>
                          <w:r>
                            <w:rPr>
                              <w:rFonts w:ascii="PT Astra Serif" w:hAnsi="PT Astra Serif"/>
                            </w:rPr>
                            <w:t xml:space="preserve">_______________________________ </w:t>
                          </w:r>
                        </w:p>
                        <w:p w:rsidR="00CD36DB" w:rsidRPr="00CD36DB" w:rsidRDefault="00CD36DB" w:rsidP="00CD36DB">
                          <w:pPr>
                            <w:spacing w:after="0" w:line="240" w:lineRule="auto"/>
                            <w:jc w:val="center"/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  <w:t>Личная подпись</w:t>
                          </w:r>
                        </w:p>
                      </w:txbxContent>
                    </v:textbox>
                  </v:shape>
                  <v:shape id="Text Box 6" o:spid="_x0000_s1031" type="#_x0000_t202" style="position:absolute;left:1539;top:5152;width:3847;height:1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<v:textbox>
                      <w:txbxContent>
                        <w:p w:rsidR="00CD36DB" w:rsidRPr="00CD36DB" w:rsidRDefault="00CD36DB" w:rsidP="00CD36DB">
                          <w:pPr>
                            <w:jc w:val="center"/>
                            <w:rPr>
                              <w:rFonts w:ascii="PT Astra Serif" w:hAnsi="PT Astra Serif"/>
                              <w:b/>
                            </w:rPr>
                          </w:pPr>
                          <w:r w:rsidRPr="00CD36DB">
                            <w:rPr>
                              <w:rFonts w:ascii="PT Astra Serif" w:hAnsi="PT Astra Serif"/>
                              <w:b/>
                            </w:rPr>
                            <w:t>Является общественным инспектором по охране окружающей среды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left:1411;top:6236;width:4189;height:2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" stroked="f">
                    <v:textbox style="mso-fit-shape-to-text:t">
                      <w:txbxContent>
                        <w:p w:rsidR="00161CA6" w:rsidRPr="00161CA6" w:rsidRDefault="00161CA6" w:rsidP="00161CA6">
                          <w:pPr>
                            <w:spacing w:after="0" w:line="240" w:lineRule="auto"/>
                            <w:jc w:val="center"/>
                            <w:rPr>
                              <w:rFonts w:ascii="PT Astra Serif" w:hAnsi="PT Astra Serif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</w:rPr>
                            <w:t>«__» _______ 20___ г.</w:t>
                          </w:r>
                        </w:p>
                        <w:p w:rsidR="00161CA6" w:rsidRDefault="00161CA6" w:rsidP="00161CA6">
                          <w:pPr>
                            <w:spacing w:after="0" w:line="240" w:lineRule="auto"/>
                            <w:jc w:val="center"/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  <w:t>дата выдачи</w:t>
                          </w:r>
                        </w:p>
                        <w:p w:rsidR="00FB1EBE" w:rsidRPr="00161CA6" w:rsidRDefault="00FB1EBE" w:rsidP="00161CA6">
                          <w:pPr>
                            <w:spacing w:after="0" w:line="240" w:lineRule="auto"/>
                            <w:jc w:val="center"/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</w:pPr>
                        </w:p>
                        <w:p w:rsidR="00161CA6" w:rsidRPr="00161CA6" w:rsidRDefault="00161CA6" w:rsidP="00161CA6">
                          <w:pPr>
                            <w:spacing w:after="0" w:line="240" w:lineRule="auto"/>
                            <w:rPr>
                              <w:rFonts w:ascii="PT Astra Serif" w:hAnsi="PT Astra Serif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</w:rPr>
                            <w:t>срок действия: ____________________</w:t>
                          </w:r>
                        </w:p>
                        <w:p w:rsidR="00161CA6" w:rsidRPr="00161CA6" w:rsidRDefault="00161CA6" w:rsidP="00161CA6">
                          <w:pPr>
                            <w:spacing w:after="0" w:line="240" w:lineRule="auto"/>
                            <w:rPr>
                              <w:rFonts w:ascii="PT Astra Serif" w:hAnsi="PT Astra Serif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</w:rPr>
                            <w:t>срок действия продлен:</w:t>
                          </w:r>
                        </w:p>
                        <w:p w:rsidR="00161CA6" w:rsidRPr="00161CA6" w:rsidRDefault="00161CA6" w:rsidP="00161CA6">
                          <w:pPr>
                            <w:spacing w:after="0" w:line="240" w:lineRule="auto"/>
                            <w:rPr>
                              <w:rFonts w:ascii="PT Astra Serif" w:hAnsi="PT Astra Serif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</w:rPr>
                            <w:t>до __________</w:t>
                          </w:r>
                          <w:r w:rsidRPr="00161CA6">
                            <w:rPr>
                              <w:rFonts w:ascii="PT Astra Serif" w:hAnsi="PT Astra Serif"/>
                            </w:rPr>
                            <w:tab/>
                          </w:r>
                          <w:r w:rsidRPr="00161CA6">
                            <w:rPr>
                              <w:rFonts w:ascii="PT Astra Serif" w:hAnsi="PT Astra Serif"/>
                            </w:rPr>
                            <w:tab/>
                            <w:t>МП ___________</w:t>
                          </w:r>
                        </w:p>
                        <w:p w:rsidR="00161CA6" w:rsidRPr="00161CA6" w:rsidRDefault="00161CA6" w:rsidP="00161CA6">
                          <w:pPr>
                            <w:spacing w:after="0" w:line="240" w:lineRule="auto"/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  <w:t xml:space="preserve">        подпись</w:t>
                          </w:r>
                          <w:r w:rsidRPr="00161CA6">
                            <w:rPr>
                              <w:rFonts w:ascii="PT Astra Serif" w:hAnsi="PT Astra Serif"/>
                              <w:sz w:val="16"/>
                              <w:szCs w:val="16"/>
                              <w:vertAlign w:val="superscript"/>
                            </w:rPr>
                            <w:t>1</w:t>
                          </w:r>
                        </w:p>
                        <w:p w:rsidR="00161CA6" w:rsidRPr="00161CA6" w:rsidRDefault="00161CA6" w:rsidP="00161CA6">
                          <w:pPr>
                            <w:spacing w:after="0" w:line="240" w:lineRule="auto"/>
                            <w:rPr>
                              <w:rFonts w:ascii="PT Astra Serif" w:hAnsi="PT Astra Serif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</w:rPr>
                            <w:t>до __________</w:t>
                          </w:r>
                          <w:r w:rsidRPr="00161CA6">
                            <w:rPr>
                              <w:rFonts w:ascii="PT Astra Serif" w:hAnsi="PT Astra Serif"/>
                            </w:rPr>
                            <w:tab/>
                          </w:r>
                          <w:r w:rsidRPr="00161CA6">
                            <w:rPr>
                              <w:rFonts w:ascii="PT Astra Serif" w:hAnsi="PT Astra Serif"/>
                            </w:rPr>
                            <w:tab/>
                            <w:t>МП ___________</w:t>
                          </w:r>
                        </w:p>
                        <w:p w:rsidR="00161CA6" w:rsidRPr="00161CA6" w:rsidRDefault="00161CA6" w:rsidP="00161CA6">
                          <w:pPr>
                            <w:spacing w:after="0" w:line="240" w:lineRule="auto"/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  <w:t xml:space="preserve">                                   подпись</w:t>
                          </w:r>
                          <w:r w:rsidRPr="00161CA6">
                            <w:rPr>
                              <w:rFonts w:ascii="PT Astra Serif" w:hAnsi="PT Astra Serif"/>
                              <w:sz w:val="16"/>
                              <w:szCs w:val="16"/>
                              <w:vertAlign w:val="superscript"/>
                            </w:rPr>
                            <w:t>1</w:t>
                          </w:r>
                        </w:p>
                        <w:p w:rsidR="00161CA6" w:rsidRPr="00161CA6" w:rsidRDefault="00161CA6" w:rsidP="00161CA6">
                          <w:pPr>
                            <w:spacing w:after="0" w:line="240" w:lineRule="auto"/>
                            <w:rPr>
                              <w:rFonts w:ascii="PT Astra Serif" w:hAnsi="PT Astra Serif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</w:rPr>
                            <w:t>до __________</w:t>
                          </w:r>
                          <w:r w:rsidRPr="00161CA6">
                            <w:rPr>
                              <w:rFonts w:ascii="PT Astra Serif" w:hAnsi="PT Astra Serif"/>
                            </w:rPr>
                            <w:tab/>
                          </w:r>
                          <w:r w:rsidRPr="00161CA6">
                            <w:rPr>
                              <w:rFonts w:ascii="PT Astra Serif" w:hAnsi="PT Astra Serif"/>
                            </w:rPr>
                            <w:tab/>
                            <w:t>МП ___________</w:t>
                          </w:r>
                        </w:p>
                        <w:p w:rsidR="00161CA6" w:rsidRPr="00161CA6" w:rsidRDefault="00161CA6" w:rsidP="00161CA6">
                          <w:pPr>
                            <w:spacing w:after="0" w:line="240" w:lineRule="auto"/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  <w:t xml:space="preserve">                          подпись</w:t>
                          </w:r>
                          <w:r w:rsidRPr="00161CA6">
                            <w:rPr>
                              <w:rFonts w:ascii="PT Astra Serif" w:hAnsi="PT Astra Serif"/>
                              <w:sz w:val="16"/>
                              <w:szCs w:val="16"/>
                              <w:vertAlign w:val="superscript"/>
                            </w:rPr>
                            <w:t>1</w:t>
                          </w:r>
                        </w:p>
                        <w:p w:rsidR="00161CA6" w:rsidRPr="00161CA6" w:rsidRDefault="00161CA6" w:rsidP="00161CA6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61CA6">
                            <w:rPr>
                              <w:rFonts w:ascii="PT Astra Serif" w:hAnsi="PT Astra Serif"/>
                              <w:sz w:val="16"/>
                              <w:szCs w:val="16"/>
                              <w:vertAlign w:val="superscript"/>
                            </w:rPr>
                            <w:t xml:space="preserve">1 </w:t>
                          </w:r>
                          <w:r w:rsidRPr="00161CA6">
                            <w:rPr>
                              <w:rFonts w:ascii="PT Astra Serif" w:hAnsi="PT Astra Serif"/>
                              <w:sz w:val="16"/>
                              <w:szCs w:val="16"/>
                            </w:rPr>
                            <w:t>подпись начальника Департамента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4252" w:type="dxa"/>
          </w:tcPr>
          <w:p w:rsidR="00505BB6" w:rsidRPr="00975D30" w:rsidRDefault="00B8465E" w:rsidP="00505BB6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noProof/>
                <w:sz w:val="20"/>
              </w:rPr>
              <w:pict>
                <v:shape id="AutoShape 49" o:spid="_x0000_s1035" type="#_x0000_t32" style="position:absolute;left:0;text-align:left;margin-left:226.35pt;margin-top:5.05pt;width:0;height:478.0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">
                  <v:stroke startarrow="block" endarrow="block"/>
                </v:shape>
              </w:pict>
            </w:r>
            <w:r w:rsidR="00505BB6" w:rsidRPr="00975D30">
              <w:rPr>
                <w:rFonts w:ascii="PT Astra Serif" w:hAnsi="PT Astra Serif"/>
                <w:sz w:val="20"/>
              </w:rPr>
              <w:t>В соответствии с пунктом 6 статьи 68 Федерального закона от 10.01.2002 № 7-ФЗ №Об охране окружающей среды» общественный инспектор по охране окружающей среды имеет право:</w:t>
            </w:r>
          </w:p>
          <w:p w:rsidR="00505BB6" w:rsidRPr="00975D30" w:rsidRDefault="003768E8" w:rsidP="009D2467">
            <w:pPr>
              <w:pStyle w:val="ConsPlusNormal"/>
              <w:numPr>
                <w:ilvl w:val="0"/>
                <w:numId w:val="5"/>
              </w:numPr>
              <w:tabs>
                <w:tab w:val="left" w:pos="338"/>
              </w:tabs>
              <w:ind w:left="0" w:firstLine="46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>фиксировать, в том числе, с помощью фото- и видеосъемки, правонарушения в области охраны окружающей среды и природопользования и направлять соответствующие материалы, содержащие данные, указывающие на наличие признаков административного правонарушения, в Департамент;</w:t>
            </w:r>
          </w:p>
          <w:p w:rsidR="003768E8" w:rsidRPr="00975D30" w:rsidRDefault="003768E8" w:rsidP="009D2467">
            <w:pPr>
              <w:pStyle w:val="ConsPlusNormal"/>
              <w:numPr>
                <w:ilvl w:val="0"/>
                <w:numId w:val="5"/>
              </w:numPr>
              <w:tabs>
                <w:tab w:val="left" w:pos="338"/>
              </w:tabs>
              <w:ind w:left="0" w:firstLine="46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>сообщать в устной форме физическим лицам информацию, касающуюся совершения ими правонарушения в области охраны окружающей среды;</w:t>
            </w:r>
          </w:p>
          <w:p w:rsidR="003768E8" w:rsidRPr="00975D30" w:rsidRDefault="00B8465E" w:rsidP="009D2467">
            <w:pPr>
              <w:pStyle w:val="ConsPlusNormal"/>
              <w:numPr>
                <w:ilvl w:val="0"/>
                <w:numId w:val="5"/>
              </w:numPr>
              <w:tabs>
                <w:tab w:val="left" w:pos="338"/>
              </w:tabs>
              <w:ind w:left="0" w:firstLine="46"/>
              <w:jc w:val="both"/>
              <w:outlineLvl w:val="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noProof/>
                <w:sz w:val="20"/>
              </w:rPr>
              <w:pict>
                <v:shape id="Text Box 48" o:spid="_x0000_s1033" type="#_x0000_t202" style="position:absolute;left:0;text-align:left;margin-left:232.75pt;margin-top:33.8pt;width:26.05pt;height:37.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" stroked="f">
                  <v:textbox style="layout-flow:vertical;mso-layout-flow-alt:bottom-to-top">
                    <w:txbxContent>
                      <w:p w:rsidR="009112E5" w:rsidRPr="009112E5" w:rsidRDefault="009112E5">
                        <w:pPr>
                          <w:rPr>
                            <w:rFonts w:ascii="PT Astra Serif" w:hAnsi="PT Astra Serif"/>
                            <w:sz w:val="20"/>
                            <w:szCs w:val="20"/>
                          </w:rPr>
                        </w:pPr>
                        <w:r w:rsidRPr="009112E5">
                          <w:rPr>
                            <w:rFonts w:ascii="PT Astra Serif" w:hAnsi="PT Astra Serif"/>
                            <w:sz w:val="20"/>
                            <w:szCs w:val="20"/>
                          </w:rPr>
                          <w:t>80 мм</w:t>
                        </w:r>
                      </w:p>
                    </w:txbxContent>
                  </v:textbox>
                </v:shape>
              </w:pict>
            </w:r>
            <w:r w:rsidR="00777DC5" w:rsidRPr="00975D30">
              <w:rPr>
                <w:rFonts w:ascii="PT Astra Serif" w:hAnsi="PT Astra Serif"/>
                <w:sz w:val="20"/>
              </w:rPr>
              <w:t xml:space="preserve">обращаться в органы государственной власти Российской </w:t>
            </w:r>
            <w:r w:rsidR="009D2467" w:rsidRPr="00975D30">
              <w:rPr>
                <w:rFonts w:ascii="PT Astra Serif" w:hAnsi="PT Astra Serif"/>
                <w:sz w:val="20"/>
              </w:rPr>
              <w:t>, органы государственной власти субъектов Российской Федерации, органы местного самоуправления, к должностным лицам, в организации о предоставлении своевременной, полной, достоверной, необходимой для осуществления общественного контроля в области охраны окружающей среды (общественного экологического контроля) информации о состоянии окружающей среды, принимаемых мерах по ее охране, об обстоятельствах и фактах осуществления хозяйственной и иной деятельности, которые негативно воздействуют на окружающую среду, создают угрозу жизни, здоровью и имуществу граждан;</w:t>
            </w:r>
          </w:p>
          <w:p w:rsidR="009D2467" w:rsidRPr="00975D30" w:rsidRDefault="009D2467" w:rsidP="009D2467">
            <w:pPr>
              <w:pStyle w:val="ConsPlusNormal"/>
              <w:numPr>
                <w:ilvl w:val="0"/>
                <w:numId w:val="5"/>
              </w:numPr>
              <w:tabs>
                <w:tab w:val="left" w:pos="338"/>
              </w:tabs>
              <w:ind w:left="0" w:firstLine="46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>участвовать в работе по экологическому просвещению населения.</w:t>
            </w:r>
          </w:p>
          <w:p w:rsidR="009D2467" w:rsidRPr="00975D30" w:rsidRDefault="009D2467" w:rsidP="009D2467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 xml:space="preserve">    МП</w:t>
            </w:r>
          </w:p>
          <w:p w:rsidR="009D2467" w:rsidRPr="00975D30" w:rsidRDefault="009D2467" w:rsidP="009D2467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>________________   Подпись</w:t>
            </w:r>
          </w:p>
          <w:p w:rsidR="009D2467" w:rsidRPr="00975D30" w:rsidRDefault="009D2467" w:rsidP="009D2467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>______________</w:t>
            </w:r>
            <w:r w:rsidR="00072D3F" w:rsidRPr="00975D30">
              <w:rPr>
                <w:rFonts w:ascii="PT Astra Serif" w:hAnsi="PT Astra Serif"/>
                <w:sz w:val="20"/>
              </w:rPr>
              <w:t>_</w:t>
            </w:r>
            <w:r w:rsidRPr="00975D30">
              <w:rPr>
                <w:rFonts w:ascii="PT Astra Serif" w:hAnsi="PT Astra Serif"/>
                <w:sz w:val="20"/>
              </w:rPr>
              <w:t>_                 _______________</w:t>
            </w:r>
          </w:p>
          <w:p w:rsidR="00072D3F" w:rsidRPr="00975D30" w:rsidRDefault="009D2467" w:rsidP="009D2467">
            <w:pPr>
              <w:pStyle w:val="ConsPlusNormal"/>
              <w:jc w:val="both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>(начальник Департамента)           (инициалы,</w:t>
            </w:r>
          </w:p>
          <w:p w:rsidR="009D2467" w:rsidRPr="00975D30" w:rsidRDefault="009D2467" w:rsidP="00072D3F">
            <w:pPr>
              <w:pStyle w:val="ConsPlusNormal"/>
              <w:jc w:val="right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>фамилия лица,</w:t>
            </w:r>
          </w:p>
          <w:p w:rsidR="009D2467" w:rsidRPr="00975D30" w:rsidRDefault="009D2467" w:rsidP="00075AE9">
            <w:pPr>
              <w:pStyle w:val="ConsPlusNormal"/>
              <w:jc w:val="right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 xml:space="preserve">уполномоченного </w:t>
            </w:r>
          </w:p>
          <w:p w:rsidR="009D2467" w:rsidRPr="00975D30" w:rsidRDefault="009D2467" w:rsidP="00075AE9">
            <w:pPr>
              <w:pStyle w:val="ConsPlusNormal"/>
              <w:jc w:val="right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 xml:space="preserve">подписывать </w:t>
            </w:r>
          </w:p>
          <w:p w:rsidR="009D2467" w:rsidRPr="00975D30" w:rsidRDefault="009D2467" w:rsidP="00075AE9">
            <w:pPr>
              <w:pStyle w:val="ConsPlusNormal"/>
              <w:jc w:val="right"/>
              <w:outlineLvl w:val="2"/>
              <w:rPr>
                <w:rFonts w:ascii="PT Astra Serif" w:hAnsi="PT Astra Serif"/>
                <w:sz w:val="20"/>
              </w:rPr>
            </w:pPr>
            <w:r w:rsidRPr="00975D30">
              <w:rPr>
                <w:rFonts w:ascii="PT Astra Serif" w:hAnsi="PT Astra Serif"/>
                <w:sz w:val="20"/>
              </w:rPr>
              <w:t>удостоверение)</w:t>
            </w:r>
          </w:p>
        </w:tc>
      </w:tr>
    </w:tbl>
    <w:p w:rsidR="00505BB6" w:rsidRPr="00975D30" w:rsidRDefault="00505BB6" w:rsidP="00505BB6">
      <w:pPr>
        <w:pStyle w:val="ConsPlusNormal"/>
        <w:jc w:val="right"/>
        <w:outlineLvl w:val="2"/>
        <w:rPr>
          <w:rFonts w:ascii="PT Astra Serif" w:hAnsi="PT Astra Serif"/>
        </w:rPr>
      </w:pPr>
    </w:p>
    <w:p w:rsidR="009112E5" w:rsidRPr="00975D30" w:rsidRDefault="00B8465E">
      <w:pPr>
        <w:spacing w:after="1" w:line="200" w:lineRule="atLeast"/>
        <w:jc w:val="both"/>
        <w:rPr>
          <w:rFonts w:ascii="PT Astra Serif" w:hAnsi="PT Astra Serif" w:cs="Courier New"/>
          <w:sz w:val="20"/>
        </w:rPr>
      </w:pPr>
      <w:r>
        <w:rPr>
          <w:rFonts w:ascii="PT Astra Serif" w:hAnsi="PT Astra Serif" w:cs="Courier New"/>
          <w:noProof/>
          <w:sz w:val="20"/>
          <w:lang w:eastAsia="ru-RU"/>
        </w:rPr>
        <w:pict>
          <v:shape id="AutoShape 45" o:spid="_x0000_s1034" type="#_x0000_t32" style="position:absolute;left:0;text-align:left;margin-left:-1.35pt;margin-top:5.75pt;width:426.3pt;height:.65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">
            <v:stroke startarrow="block" endarrow="block"/>
          </v:shape>
        </w:pict>
      </w:r>
    </w:p>
    <w:p w:rsidR="00505BB6" w:rsidRPr="00975D30" w:rsidRDefault="00505BB6" w:rsidP="009112E5">
      <w:pPr>
        <w:spacing w:after="1" w:line="200" w:lineRule="atLeast"/>
        <w:jc w:val="center"/>
        <w:rPr>
          <w:rFonts w:ascii="PT Astra Serif" w:hAnsi="PT Astra Serif"/>
        </w:rPr>
      </w:pPr>
      <w:r w:rsidRPr="00975D30">
        <w:rPr>
          <w:rFonts w:ascii="PT Astra Serif" w:hAnsi="PT Astra Serif" w:cs="Courier New"/>
          <w:sz w:val="20"/>
        </w:rPr>
        <w:t>200 мм</w:t>
      </w:r>
    </w:p>
    <w:p w:rsidR="00505BB6" w:rsidRPr="00975D30" w:rsidRDefault="00505BB6" w:rsidP="001867F3">
      <w:pPr>
        <w:pStyle w:val="ConsPlusNormal"/>
        <w:jc w:val="right"/>
        <w:rPr>
          <w:rFonts w:ascii="PT Astra Serif" w:hAnsi="PT Astra Serif"/>
        </w:rPr>
      </w:pPr>
    </w:p>
    <w:sectPr w:rsidR="00505BB6" w:rsidRPr="00975D30" w:rsidSect="00975D30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9B5" w:rsidRDefault="00A859B5" w:rsidP="00977324">
      <w:pPr>
        <w:spacing w:after="0" w:line="240" w:lineRule="auto"/>
      </w:pPr>
      <w:r>
        <w:separator/>
      </w:r>
    </w:p>
  </w:endnote>
  <w:endnote w:type="continuationSeparator" w:id="1">
    <w:p w:rsidR="00A859B5" w:rsidRDefault="00A859B5" w:rsidP="0097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9B5" w:rsidRDefault="00A859B5" w:rsidP="00977324">
      <w:pPr>
        <w:spacing w:after="0" w:line="240" w:lineRule="auto"/>
      </w:pPr>
      <w:r>
        <w:separator/>
      </w:r>
    </w:p>
  </w:footnote>
  <w:footnote w:type="continuationSeparator" w:id="1">
    <w:p w:rsidR="00A859B5" w:rsidRDefault="00A859B5" w:rsidP="0097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63653"/>
      <w:docPartObj>
        <w:docPartGallery w:val="Page Numbers (Top of Page)"/>
        <w:docPartUnique/>
      </w:docPartObj>
    </w:sdtPr>
    <w:sdtContent>
      <w:p w:rsidR="009332EA" w:rsidRDefault="00B8465E" w:rsidP="00975D30">
        <w:pPr>
          <w:pStyle w:val="a6"/>
          <w:jc w:val="center"/>
        </w:pPr>
        <w:r w:rsidRPr="00975D30">
          <w:rPr>
            <w:rFonts w:ascii="PT Astra Serif" w:hAnsi="PT Astra Serif"/>
            <w:sz w:val="26"/>
            <w:szCs w:val="26"/>
          </w:rPr>
          <w:fldChar w:fldCharType="begin"/>
        </w:r>
        <w:r w:rsidR="00975D30" w:rsidRPr="00975D30">
          <w:rPr>
            <w:rFonts w:ascii="PT Astra Serif" w:hAnsi="PT Astra Serif"/>
            <w:sz w:val="26"/>
            <w:szCs w:val="26"/>
          </w:rPr>
          <w:instrText xml:space="preserve"> PAGE   \* MERGEFORMAT </w:instrText>
        </w:r>
        <w:r w:rsidRPr="00975D30">
          <w:rPr>
            <w:rFonts w:ascii="PT Astra Serif" w:hAnsi="PT Astra Serif"/>
            <w:sz w:val="26"/>
            <w:szCs w:val="26"/>
          </w:rPr>
          <w:fldChar w:fldCharType="separate"/>
        </w:r>
        <w:r w:rsidR="00E80740">
          <w:rPr>
            <w:rFonts w:ascii="PT Astra Serif" w:hAnsi="PT Astra Serif"/>
            <w:noProof/>
            <w:sz w:val="26"/>
            <w:szCs w:val="26"/>
          </w:rPr>
          <w:t>8</w:t>
        </w:r>
        <w:r w:rsidRPr="00975D30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25" w:rsidRPr="00412925" w:rsidRDefault="00412925">
    <w:pPr>
      <w:pStyle w:val="a6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E581F"/>
    <w:multiLevelType w:val="hybridMultilevel"/>
    <w:tmpl w:val="32CA000E"/>
    <w:lvl w:ilvl="0" w:tplc="9C2A8A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104AAA"/>
    <w:multiLevelType w:val="hybridMultilevel"/>
    <w:tmpl w:val="6548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2247F"/>
    <w:multiLevelType w:val="hybridMultilevel"/>
    <w:tmpl w:val="6B9E14CE"/>
    <w:lvl w:ilvl="0" w:tplc="DF16DD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F0F68"/>
    <w:multiLevelType w:val="hybridMultilevel"/>
    <w:tmpl w:val="CD04BB32"/>
    <w:lvl w:ilvl="0" w:tplc="AE74401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C2D94"/>
    <w:multiLevelType w:val="hybridMultilevel"/>
    <w:tmpl w:val="EE9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844B7"/>
    <w:multiLevelType w:val="hybridMultilevel"/>
    <w:tmpl w:val="810055C2"/>
    <w:lvl w:ilvl="0" w:tplc="F4AAE616">
      <w:start w:val="1"/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72056D80"/>
    <w:multiLevelType w:val="hybridMultilevel"/>
    <w:tmpl w:val="1490435C"/>
    <w:lvl w:ilvl="0" w:tplc="126647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BE03EB"/>
    <w:multiLevelType w:val="hybridMultilevel"/>
    <w:tmpl w:val="FD60C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16479"/>
    <w:rsid w:val="00004A9F"/>
    <w:rsid w:val="000070F6"/>
    <w:rsid w:val="00011143"/>
    <w:rsid w:val="00023E79"/>
    <w:rsid w:val="00057561"/>
    <w:rsid w:val="00072D3F"/>
    <w:rsid w:val="00075AE9"/>
    <w:rsid w:val="00081752"/>
    <w:rsid w:val="000A1C43"/>
    <w:rsid w:val="000A7BA9"/>
    <w:rsid w:val="000B48E2"/>
    <w:rsid w:val="000C40DF"/>
    <w:rsid w:val="000C4227"/>
    <w:rsid w:val="000C6080"/>
    <w:rsid w:val="000E1F7B"/>
    <w:rsid w:val="0010087F"/>
    <w:rsid w:val="00103F47"/>
    <w:rsid w:val="0010709D"/>
    <w:rsid w:val="00130339"/>
    <w:rsid w:val="001451C8"/>
    <w:rsid w:val="00147231"/>
    <w:rsid w:val="0015620C"/>
    <w:rsid w:val="00161CA6"/>
    <w:rsid w:val="00167A27"/>
    <w:rsid w:val="00174AA2"/>
    <w:rsid w:val="001867F3"/>
    <w:rsid w:val="00196A3A"/>
    <w:rsid w:val="001B6652"/>
    <w:rsid w:val="001B7ACF"/>
    <w:rsid w:val="001D006F"/>
    <w:rsid w:val="001E1917"/>
    <w:rsid w:val="001F1B96"/>
    <w:rsid w:val="0020362C"/>
    <w:rsid w:val="00235A4E"/>
    <w:rsid w:val="00236BB0"/>
    <w:rsid w:val="00247528"/>
    <w:rsid w:val="00257B1A"/>
    <w:rsid w:val="00262804"/>
    <w:rsid w:val="00293E53"/>
    <w:rsid w:val="002944C8"/>
    <w:rsid w:val="002973BB"/>
    <w:rsid w:val="002A0BFF"/>
    <w:rsid w:val="002B33F2"/>
    <w:rsid w:val="002B40F9"/>
    <w:rsid w:val="002C448A"/>
    <w:rsid w:val="002D1BD1"/>
    <w:rsid w:val="00306401"/>
    <w:rsid w:val="00316479"/>
    <w:rsid w:val="00324E6F"/>
    <w:rsid w:val="00335141"/>
    <w:rsid w:val="00337AE3"/>
    <w:rsid w:val="00342969"/>
    <w:rsid w:val="00346273"/>
    <w:rsid w:val="00355BEB"/>
    <w:rsid w:val="00360B99"/>
    <w:rsid w:val="00372BC5"/>
    <w:rsid w:val="0037427D"/>
    <w:rsid w:val="003756EB"/>
    <w:rsid w:val="003768E8"/>
    <w:rsid w:val="003824CA"/>
    <w:rsid w:val="0039731A"/>
    <w:rsid w:val="003A3979"/>
    <w:rsid w:val="003C0CD3"/>
    <w:rsid w:val="003C3592"/>
    <w:rsid w:val="003F436B"/>
    <w:rsid w:val="003F4B98"/>
    <w:rsid w:val="00404673"/>
    <w:rsid w:val="00412925"/>
    <w:rsid w:val="00415550"/>
    <w:rsid w:val="00435DE4"/>
    <w:rsid w:val="00436828"/>
    <w:rsid w:val="0045689B"/>
    <w:rsid w:val="00465740"/>
    <w:rsid w:val="00486E29"/>
    <w:rsid w:val="004956B5"/>
    <w:rsid w:val="004B33B8"/>
    <w:rsid w:val="004C19BC"/>
    <w:rsid w:val="004D1A1B"/>
    <w:rsid w:val="00502182"/>
    <w:rsid w:val="00504284"/>
    <w:rsid w:val="00505BB6"/>
    <w:rsid w:val="00507D7E"/>
    <w:rsid w:val="00513482"/>
    <w:rsid w:val="0051654A"/>
    <w:rsid w:val="00526D53"/>
    <w:rsid w:val="00530D10"/>
    <w:rsid w:val="00535FB4"/>
    <w:rsid w:val="005546C0"/>
    <w:rsid w:val="00563316"/>
    <w:rsid w:val="00571862"/>
    <w:rsid w:val="00572807"/>
    <w:rsid w:val="0057671F"/>
    <w:rsid w:val="00582BFE"/>
    <w:rsid w:val="005A2B48"/>
    <w:rsid w:val="005A402B"/>
    <w:rsid w:val="005B2A4F"/>
    <w:rsid w:val="005B6279"/>
    <w:rsid w:val="005D376F"/>
    <w:rsid w:val="005F3000"/>
    <w:rsid w:val="005F492A"/>
    <w:rsid w:val="00600D0E"/>
    <w:rsid w:val="00607255"/>
    <w:rsid w:val="006141D1"/>
    <w:rsid w:val="00636FAF"/>
    <w:rsid w:val="00637A39"/>
    <w:rsid w:val="0065024B"/>
    <w:rsid w:val="00655308"/>
    <w:rsid w:val="00656EE0"/>
    <w:rsid w:val="006820C5"/>
    <w:rsid w:val="0068472D"/>
    <w:rsid w:val="006852F2"/>
    <w:rsid w:val="00693799"/>
    <w:rsid w:val="006A0927"/>
    <w:rsid w:val="006A3A00"/>
    <w:rsid w:val="006B7B83"/>
    <w:rsid w:val="006D2D83"/>
    <w:rsid w:val="006D2E86"/>
    <w:rsid w:val="006E1DAF"/>
    <w:rsid w:val="006F1600"/>
    <w:rsid w:val="00717DF2"/>
    <w:rsid w:val="00724344"/>
    <w:rsid w:val="00725AF1"/>
    <w:rsid w:val="00732AE5"/>
    <w:rsid w:val="00732BB5"/>
    <w:rsid w:val="00740D28"/>
    <w:rsid w:val="00751509"/>
    <w:rsid w:val="00760F02"/>
    <w:rsid w:val="007649E9"/>
    <w:rsid w:val="007727CF"/>
    <w:rsid w:val="0077401B"/>
    <w:rsid w:val="00774A9F"/>
    <w:rsid w:val="00777DC5"/>
    <w:rsid w:val="007825B0"/>
    <w:rsid w:val="00793940"/>
    <w:rsid w:val="007A7DFB"/>
    <w:rsid w:val="007B0C3B"/>
    <w:rsid w:val="007B1EB5"/>
    <w:rsid w:val="007B458F"/>
    <w:rsid w:val="007B5856"/>
    <w:rsid w:val="007C2064"/>
    <w:rsid w:val="007F368A"/>
    <w:rsid w:val="007F7393"/>
    <w:rsid w:val="00805B7E"/>
    <w:rsid w:val="008070AF"/>
    <w:rsid w:val="00810384"/>
    <w:rsid w:val="00812A81"/>
    <w:rsid w:val="00815A49"/>
    <w:rsid w:val="00825B41"/>
    <w:rsid w:val="00834A4E"/>
    <w:rsid w:val="00842E84"/>
    <w:rsid w:val="00846CA6"/>
    <w:rsid w:val="0085589C"/>
    <w:rsid w:val="00871B26"/>
    <w:rsid w:val="008725E8"/>
    <w:rsid w:val="00873C5E"/>
    <w:rsid w:val="0089773A"/>
    <w:rsid w:val="008A2A21"/>
    <w:rsid w:val="008B4FAC"/>
    <w:rsid w:val="008C6CFA"/>
    <w:rsid w:val="008C7961"/>
    <w:rsid w:val="008D7FB3"/>
    <w:rsid w:val="008E4F76"/>
    <w:rsid w:val="008F4983"/>
    <w:rsid w:val="008F75CF"/>
    <w:rsid w:val="00902EAC"/>
    <w:rsid w:val="009112E5"/>
    <w:rsid w:val="009332EA"/>
    <w:rsid w:val="00934EBC"/>
    <w:rsid w:val="00975D30"/>
    <w:rsid w:val="00977324"/>
    <w:rsid w:val="00981CE4"/>
    <w:rsid w:val="00983C16"/>
    <w:rsid w:val="00984ADA"/>
    <w:rsid w:val="009A0428"/>
    <w:rsid w:val="009B6269"/>
    <w:rsid w:val="009C29FF"/>
    <w:rsid w:val="009C38B7"/>
    <w:rsid w:val="009C7A51"/>
    <w:rsid w:val="009D2467"/>
    <w:rsid w:val="009D734B"/>
    <w:rsid w:val="009E0C7C"/>
    <w:rsid w:val="009E389E"/>
    <w:rsid w:val="00A0368E"/>
    <w:rsid w:val="00A14AD7"/>
    <w:rsid w:val="00A17002"/>
    <w:rsid w:val="00A33B22"/>
    <w:rsid w:val="00A433CA"/>
    <w:rsid w:val="00A6100F"/>
    <w:rsid w:val="00A74668"/>
    <w:rsid w:val="00A7523D"/>
    <w:rsid w:val="00A76A9B"/>
    <w:rsid w:val="00A81ADE"/>
    <w:rsid w:val="00A859B5"/>
    <w:rsid w:val="00A86442"/>
    <w:rsid w:val="00A941D5"/>
    <w:rsid w:val="00AC26C5"/>
    <w:rsid w:val="00AC3492"/>
    <w:rsid w:val="00AD0ADD"/>
    <w:rsid w:val="00AD562E"/>
    <w:rsid w:val="00AD6A7E"/>
    <w:rsid w:val="00AF5224"/>
    <w:rsid w:val="00B0558A"/>
    <w:rsid w:val="00B10910"/>
    <w:rsid w:val="00B16421"/>
    <w:rsid w:val="00B254BF"/>
    <w:rsid w:val="00B61BD2"/>
    <w:rsid w:val="00B65B4C"/>
    <w:rsid w:val="00B73181"/>
    <w:rsid w:val="00B8465E"/>
    <w:rsid w:val="00B90C65"/>
    <w:rsid w:val="00B91327"/>
    <w:rsid w:val="00B93CEB"/>
    <w:rsid w:val="00B968EF"/>
    <w:rsid w:val="00BB7AB0"/>
    <w:rsid w:val="00BE49F1"/>
    <w:rsid w:val="00C017E6"/>
    <w:rsid w:val="00C04408"/>
    <w:rsid w:val="00C05B78"/>
    <w:rsid w:val="00C126B3"/>
    <w:rsid w:val="00C166AE"/>
    <w:rsid w:val="00C21C6A"/>
    <w:rsid w:val="00C23E03"/>
    <w:rsid w:val="00C47330"/>
    <w:rsid w:val="00C6018A"/>
    <w:rsid w:val="00C639B1"/>
    <w:rsid w:val="00C70942"/>
    <w:rsid w:val="00C8361D"/>
    <w:rsid w:val="00C96D24"/>
    <w:rsid w:val="00CB6A4C"/>
    <w:rsid w:val="00CC57D1"/>
    <w:rsid w:val="00CC641F"/>
    <w:rsid w:val="00CD36DB"/>
    <w:rsid w:val="00CD4661"/>
    <w:rsid w:val="00CD490A"/>
    <w:rsid w:val="00D057BA"/>
    <w:rsid w:val="00D07A78"/>
    <w:rsid w:val="00D12D4F"/>
    <w:rsid w:val="00D15400"/>
    <w:rsid w:val="00D372C6"/>
    <w:rsid w:val="00D37E95"/>
    <w:rsid w:val="00D44175"/>
    <w:rsid w:val="00D452CB"/>
    <w:rsid w:val="00D53374"/>
    <w:rsid w:val="00D54A3C"/>
    <w:rsid w:val="00D55433"/>
    <w:rsid w:val="00D660ED"/>
    <w:rsid w:val="00DA7120"/>
    <w:rsid w:val="00DB415E"/>
    <w:rsid w:val="00DC29DF"/>
    <w:rsid w:val="00DC46A8"/>
    <w:rsid w:val="00DE0D40"/>
    <w:rsid w:val="00DE6C0A"/>
    <w:rsid w:val="00E272C9"/>
    <w:rsid w:val="00E40F52"/>
    <w:rsid w:val="00E56A0D"/>
    <w:rsid w:val="00E73BCE"/>
    <w:rsid w:val="00E80277"/>
    <w:rsid w:val="00E80740"/>
    <w:rsid w:val="00E84271"/>
    <w:rsid w:val="00EA0650"/>
    <w:rsid w:val="00EA26C1"/>
    <w:rsid w:val="00EC3B76"/>
    <w:rsid w:val="00ED1A49"/>
    <w:rsid w:val="00ED6A09"/>
    <w:rsid w:val="00EE157B"/>
    <w:rsid w:val="00EE4552"/>
    <w:rsid w:val="00EE59BA"/>
    <w:rsid w:val="00EF5379"/>
    <w:rsid w:val="00F0142A"/>
    <w:rsid w:val="00F13EE5"/>
    <w:rsid w:val="00F16E4D"/>
    <w:rsid w:val="00F349BE"/>
    <w:rsid w:val="00F4558C"/>
    <w:rsid w:val="00F50A90"/>
    <w:rsid w:val="00F616FE"/>
    <w:rsid w:val="00F62443"/>
    <w:rsid w:val="00F83DD4"/>
    <w:rsid w:val="00F912D3"/>
    <w:rsid w:val="00FB04EF"/>
    <w:rsid w:val="00FB186E"/>
    <w:rsid w:val="00FB1EBE"/>
    <w:rsid w:val="00FC172F"/>
    <w:rsid w:val="00FC19C2"/>
    <w:rsid w:val="00FE4389"/>
    <w:rsid w:val="00FE47E7"/>
    <w:rsid w:val="00FE6349"/>
    <w:rsid w:val="00FE70D0"/>
    <w:rsid w:val="00FF27AA"/>
    <w:rsid w:val="00FF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5" type="connector" idref="#_x0000_s1039"/>
        <o:r id="V:Rule6" type="connector" idref="#AutoShape 45"/>
        <o:r id="V:Rule7" type="connector" idref="#AutoShape 49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D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2D8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0F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60F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60F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5">
    <w:name w:val="Hyperlink"/>
    <w:basedOn w:val="a0"/>
    <w:uiPriority w:val="99"/>
    <w:semiHidden/>
    <w:rsid w:val="00760F02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773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7324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9773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7324"/>
    <w:rPr>
      <w:lang w:eastAsia="en-US"/>
    </w:rPr>
  </w:style>
  <w:style w:type="paragraph" w:styleId="aa">
    <w:name w:val="List Paragraph"/>
    <w:basedOn w:val="a"/>
    <w:uiPriority w:val="34"/>
    <w:qFormat/>
    <w:rsid w:val="003A3979"/>
    <w:pPr>
      <w:ind w:left="720"/>
      <w:contextualSpacing/>
    </w:pPr>
  </w:style>
  <w:style w:type="table" w:styleId="ab">
    <w:name w:val="Table Grid"/>
    <w:basedOn w:val="a1"/>
    <w:locked/>
    <w:rsid w:val="00D452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F741DA7BD3192ED8CBA8BA2538736ABD92C1E706F58F09F46F8B20B2E9C230E8FDC75FF24707A24AAAE0B464C2B299B2A4375005xE6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EC58-E658-4FA5-A2BB-94F863DC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Links>
    <vt:vector size="30" baseType="variant">
      <vt:variant>
        <vt:i4>2228280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consultantplus://offline/ref=B491DB1F730D6097A4C956A1A95C7EE2C19BE671C1278E383DF324A29D44511B4A6660246ADF6E611DD084C0826C4C44EED0F4DDDA7C5A5BtCzCG</vt:lpwstr>
      </vt:variant>
      <vt:variant>
        <vt:lpwstr/>
      </vt:variant>
      <vt:variant>
        <vt:i4>1769553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consultantplus://offline/ref=B491DB1F730D6097A4C956A1A95C7EE2C19AEC7DCD258E383DF324A29D44511B586638286BD6706017C5D291C7t3z0G</vt:lpwstr>
      </vt:variant>
      <vt:variant>
        <vt:lpwstr/>
      </vt:variant>
      <vt:variant>
        <vt:i4>2228280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consultantplus://offline/ref=B491DB1F730D6097A4C956A1A95C7EE2C19BE671C1278E383DF324A29D44511B4A6660246ADF6E611DD084C0826C4C44EED0F4DDDA7C5A5BtCzCG</vt:lpwstr>
      </vt:variant>
      <vt:variant>
        <vt:lpwstr/>
      </vt:variant>
      <vt:variant>
        <vt:i4>1769553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consultantplus://offline/ref=B491DB1F730D6097A4C956A1A95C7EE2C19AEC7DCD258E383DF324A29D44511B586638286BD6706017C5D291C7t3z0G</vt:lpwstr>
      </vt:variant>
      <vt:variant>
        <vt:lpwstr/>
      </vt:variant>
      <vt:variant>
        <vt:i4>1769553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consultantplus://offline/ref=B491DB1F730D6097A4C956A1A95C7EE2C19AEC7DCD258E383DF324A29D44511B586638286BD6706017C5D291C7t3z0G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Е. Хоружик</dc:creator>
  <cp:lastModifiedBy>Чатурова</cp:lastModifiedBy>
  <cp:revision>2</cp:revision>
  <cp:lastPrinted>2021-02-17T02:56:00Z</cp:lastPrinted>
  <dcterms:created xsi:type="dcterms:W3CDTF">2021-04-08T05:57:00Z</dcterms:created>
  <dcterms:modified xsi:type="dcterms:W3CDTF">2021-04-08T05:57:00Z</dcterms:modified>
</cp:coreProperties>
</file>